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77" w:rsidRPr="005048E9" w:rsidRDefault="00E04877" w:rsidP="00591B04">
      <w:pPr>
        <w:pStyle w:val="ConsPlusNormal"/>
        <w:widowControl/>
        <w:ind w:firstLine="0"/>
        <w:jc w:val="center"/>
        <w:rPr>
          <w:sz w:val="24"/>
          <w:szCs w:val="24"/>
        </w:rPr>
      </w:pPr>
      <w:r w:rsidRPr="005048E9">
        <w:rPr>
          <w:sz w:val="24"/>
          <w:szCs w:val="24"/>
        </w:rPr>
        <w:t>СОВЕТ НАРОДНЫХ ДЕПУТАТОВ</w:t>
      </w:r>
    </w:p>
    <w:p w:rsidR="00E04877" w:rsidRPr="005048E9" w:rsidRDefault="008A47AD" w:rsidP="00E04877">
      <w:pPr>
        <w:pStyle w:val="ConsPlusNormal"/>
        <w:widowControl/>
        <w:ind w:firstLine="709"/>
        <w:jc w:val="center"/>
        <w:rPr>
          <w:sz w:val="24"/>
          <w:szCs w:val="24"/>
        </w:rPr>
      </w:pPr>
      <w:r>
        <w:rPr>
          <w:sz w:val="24"/>
          <w:szCs w:val="24"/>
        </w:rPr>
        <w:t>ЕВСТРАТОВСКОГО</w:t>
      </w:r>
      <w:r w:rsidR="00E04877" w:rsidRPr="005048E9">
        <w:rPr>
          <w:sz w:val="24"/>
          <w:szCs w:val="24"/>
        </w:rPr>
        <w:t>СЕЛЬСКОГО ПОСЕЛЕНИЯ</w:t>
      </w:r>
    </w:p>
    <w:p w:rsidR="00E04877" w:rsidRPr="005048E9" w:rsidRDefault="00E04877" w:rsidP="00E04877">
      <w:pPr>
        <w:pStyle w:val="ConsPlusNormal"/>
        <w:widowControl/>
        <w:ind w:firstLine="709"/>
        <w:jc w:val="center"/>
        <w:rPr>
          <w:sz w:val="24"/>
          <w:szCs w:val="24"/>
        </w:rPr>
      </w:pPr>
      <w:r w:rsidRPr="005048E9">
        <w:rPr>
          <w:sz w:val="24"/>
          <w:szCs w:val="24"/>
        </w:rPr>
        <w:t>РОССОШАНСКОГО МУНИЦИПАЛЬНОГО РАЙОНА</w:t>
      </w:r>
    </w:p>
    <w:p w:rsidR="00504118" w:rsidRDefault="00E04877" w:rsidP="00E04877">
      <w:pPr>
        <w:pStyle w:val="ConsPlusNormal"/>
        <w:widowControl/>
        <w:ind w:firstLine="709"/>
        <w:jc w:val="center"/>
        <w:rPr>
          <w:sz w:val="24"/>
          <w:szCs w:val="24"/>
        </w:rPr>
      </w:pPr>
      <w:r w:rsidRPr="005048E9">
        <w:rPr>
          <w:sz w:val="24"/>
          <w:szCs w:val="24"/>
        </w:rPr>
        <w:t>ВОРОНЕЖСКОЙ ОБЛАСТИ</w:t>
      </w:r>
    </w:p>
    <w:p w:rsidR="00E04877" w:rsidRPr="005048E9" w:rsidRDefault="00E04877" w:rsidP="00E04877">
      <w:pPr>
        <w:pStyle w:val="ConsPlusNormal"/>
        <w:widowControl/>
        <w:ind w:firstLine="709"/>
        <w:jc w:val="center"/>
        <w:rPr>
          <w:sz w:val="24"/>
          <w:szCs w:val="24"/>
        </w:rPr>
      </w:pPr>
      <w:r w:rsidRPr="005048E9">
        <w:rPr>
          <w:sz w:val="24"/>
          <w:szCs w:val="24"/>
        </w:rPr>
        <w:t>РЕШЕНИЕ</w:t>
      </w:r>
    </w:p>
    <w:p w:rsidR="00504118" w:rsidRDefault="007C135F" w:rsidP="007C19D7">
      <w:pPr>
        <w:pStyle w:val="ConsPlusNormal"/>
        <w:widowControl/>
        <w:ind w:firstLine="709"/>
        <w:jc w:val="center"/>
        <w:rPr>
          <w:sz w:val="24"/>
          <w:szCs w:val="24"/>
        </w:rPr>
      </w:pPr>
      <w:r w:rsidRPr="007C135F">
        <w:rPr>
          <w:sz w:val="24"/>
          <w:szCs w:val="24"/>
        </w:rPr>
        <w:t>LI</w:t>
      </w:r>
      <w:proofErr w:type="gramStart"/>
      <w:r w:rsidRPr="007C135F">
        <w:rPr>
          <w:sz w:val="24"/>
          <w:szCs w:val="24"/>
        </w:rPr>
        <w:t>Х</w:t>
      </w:r>
      <w:proofErr w:type="gramEnd"/>
      <w:r w:rsidRPr="005048E9">
        <w:rPr>
          <w:sz w:val="24"/>
          <w:szCs w:val="24"/>
        </w:rPr>
        <w:t xml:space="preserve"> </w:t>
      </w:r>
      <w:r w:rsidR="00E04877" w:rsidRPr="005048E9">
        <w:rPr>
          <w:sz w:val="24"/>
          <w:szCs w:val="24"/>
        </w:rPr>
        <w:t>сессии</w:t>
      </w:r>
    </w:p>
    <w:p w:rsidR="00E04877" w:rsidRPr="00FF412C" w:rsidRDefault="00D30656" w:rsidP="00E04877">
      <w:pPr>
        <w:pStyle w:val="ConsPlusNormal"/>
        <w:widowControl/>
        <w:ind w:firstLine="709"/>
        <w:jc w:val="both"/>
        <w:rPr>
          <w:sz w:val="24"/>
          <w:szCs w:val="24"/>
        </w:rPr>
      </w:pPr>
      <w:r>
        <w:rPr>
          <w:sz w:val="24"/>
          <w:szCs w:val="24"/>
        </w:rPr>
        <w:t>о</w:t>
      </w:r>
      <w:r w:rsidR="00F00EDA">
        <w:rPr>
          <w:sz w:val="24"/>
          <w:szCs w:val="24"/>
        </w:rPr>
        <w:t xml:space="preserve">т </w:t>
      </w:r>
      <w:r w:rsidR="007C135F">
        <w:rPr>
          <w:sz w:val="24"/>
          <w:szCs w:val="24"/>
        </w:rPr>
        <w:t>30.03.</w:t>
      </w:r>
      <w:r w:rsidR="00733BD5">
        <w:rPr>
          <w:sz w:val="24"/>
          <w:szCs w:val="24"/>
        </w:rPr>
        <w:t>2023</w:t>
      </w:r>
      <w:r w:rsidR="00E04877" w:rsidRPr="005048E9">
        <w:rPr>
          <w:sz w:val="24"/>
          <w:szCs w:val="24"/>
        </w:rPr>
        <w:t xml:space="preserve"> г. №</w:t>
      </w:r>
      <w:r w:rsidR="007C135F">
        <w:rPr>
          <w:sz w:val="24"/>
          <w:szCs w:val="24"/>
        </w:rPr>
        <w:t>124</w:t>
      </w:r>
    </w:p>
    <w:p w:rsidR="00504118" w:rsidRDefault="00E04877" w:rsidP="00E04877">
      <w:pPr>
        <w:pStyle w:val="ConsPlusNormal"/>
        <w:widowControl/>
        <w:ind w:firstLine="709"/>
        <w:jc w:val="both"/>
        <w:rPr>
          <w:sz w:val="24"/>
          <w:szCs w:val="24"/>
        </w:rPr>
      </w:pPr>
      <w:r w:rsidRPr="005048E9">
        <w:rPr>
          <w:sz w:val="24"/>
          <w:szCs w:val="24"/>
        </w:rPr>
        <w:t xml:space="preserve">с. </w:t>
      </w:r>
      <w:r w:rsidR="00FF412C">
        <w:rPr>
          <w:sz w:val="24"/>
          <w:szCs w:val="24"/>
        </w:rPr>
        <w:t>Евстратовка</w:t>
      </w:r>
    </w:p>
    <w:p w:rsidR="00504118" w:rsidRPr="005254D2" w:rsidRDefault="00504118" w:rsidP="00E04877">
      <w:pPr>
        <w:pStyle w:val="Title"/>
        <w:spacing w:before="0" w:after="0"/>
        <w:ind w:firstLine="709"/>
        <w:outlineLvl w:val="9"/>
      </w:pPr>
    </w:p>
    <w:p w:rsidR="00504118" w:rsidRPr="008A47AD" w:rsidRDefault="00E04877" w:rsidP="00E04877">
      <w:pPr>
        <w:pStyle w:val="Title"/>
        <w:spacing w:before="0" w:after="0"/>
        <w:ind w:firstLine="709"/>
        <w:outlineLvl w:val="9"/>
      </w:pPr>
      <w:r w:rsidRPr="005048E9">
        <w:t xml:space="preserve">О порядке размещения нестационарных торговых объектов на территории </w:t>
      </w:r>
      <w:r w:rsidR="008A47AD">
        <w:t>Евстратовского</w:t>
      </w:r>
      <w:r w:rsidR="008350D0">
        <w:t xml:space="preserve"> </w:t>
      </w:r>
      <w:r w:rsidRPr="005048E9">
        <w:t>сельского поселения Россошанского муниципального района Воронежской области</w:t>
      </w:r>
    </w:p>
    <w:p w:rsidR="00504118" w:rsidRDefault="00733BD5" w:rsidP="00E04877">
      <w:pPr>
        <w:pStyle w:val="ConsPlusNormal"/>
        <w:widowControl/>
        <w:ind w:firstLine="709"/>
        <w:jc w:val="both"/>
        <w:rPr>
          <w:sz w:val="24"/>
          <w:szCs w:val="24"/>
        </w:rPr>
      </w:pPr>
      <w:r w:rsidRPr="00733BD5">
        <w:rPr>
          <w:sz w:val="24"/>
          <w:szCs w:val="24"/>
        </w:rPr>
        <w:t xml:space="preserve">В целях развития торговой деятельности на территории </w:t>
      </w:r>
      <w:r>
        <w:rPr>
          <w:sz w:val="24"/>
          <w:szCs w:val="24"/>
        </w:rPr>
        <w:t>Евстратовского</w:t>
      </w:r>
      <w:r w:rsidR="008350D0">
        <w:rPr>
          <w:sz w:val="24"/>
          <w:szCs w:val="24"/>
        </w:rPr>
        <w:t xml:space="preserve"> </w:t>
      </w:r>
      <w:r w:rsidRPr="00733BD5">
        <w:rPr>
          <w:sz w:val="24"/>
          <w:szCs w:val="24"/>
        </w:rPr>
        <w:t>сельского поселения</w:t>
      </w:r>
      <w:r>
        <w:rPr>
          <w:sz w:val="24"/>
          <w:szCs w:val="24"/>
        </w:rPr>
        <w:t>,</w:t>
      </w:r>
      <w:r w:rsidR="008350D0">
        <w:rPr>
          <w:sz w:val="24"/>
          <w:szCs w:val="24"/>
        </w:rPr>
        <w:t xml:space="preserve"> </w:t>
      </w:r>
      <w:r>
        <w:rPr>
          <w:sz w:val="24"/>
          <w:szCs w:val="24"/>
        </w:rPr>
        <w:t>р</w:t>
      </w:r>
      <w:r w:rsidR="0043379F">
        <w:rPr>
          <w:sz w:val="24"/>
          <w:szCs w:val="24"/>
        </w:rPr>
        <w:t>уководствуясь</w:t>
      </w:r>
      <w:r w:rsidR="00E04877" w:rsidRPr="005048E9">
        <w:rPr>
          <w:sz w:val="24"/>
          <w:szCs w:val="24"/>
        </w:rPr>
        <w:t xml:space="preserve"> Федеральным законом от 06.10.2003 №131-ФЗ </w:t>
      </w:r>
      <w:r>
        <w:rPr>
          <w:sz w:val="24"/>
          <w:szCs w:val="24"/>
        </w:rPr>
        <w:t>«</w:t>
      </w:r>
      <w:r w:rsidR="00E04877" w:rsidRPr="005048E9">
        <w:rPr>
          <w:sz w:val="24"/>
          <w:szCs w:val="24"/>
        </w:rPr>
        <w:t>Об общих принципах организации местного самоуправления в Российской Федерации</w:t>
      </w:r>
      <w:r>
        <w:rPr>
          <w:sz w:val="24"/>
          <w:szCs w:val="24"/>
        </w:rPr>
        <w:t xml:space="preserve">», </w:t>
      </w:r>
      <w:r w:rsidR="00E04877" w:rsidRPr="005048E9">
        <w:rPr>
          <w:sz w:val="24"/>
          <w:szCs w:val="24"/>
        </w:rPr>
        <w:t xml:space="preserve">Федеральным законом от 28.12.2009 </w:t>
      </w:r>
      <w:r>
        <w:rPr>
          <w:sz w:val="24"/>
          <w:szCs w:val="24"/>
        </w:rPr>
        <w:t>№</w:t>
      </w:r>
      <w:r w:rsidR="00E04877" w:rsidRPr="005048E9">
        <w:rPr>
          <w:sz w:val="24"/>
          <w:szCs w:val="24"/>
        </w:rPr>
        <w:t xml:space="preserve"> 381-ФЗ </w:t>
      </w:r>
      <w:r>
        <w:rPr>
          <w:sz w:val="24"/>
          <w:szCs w:val="24"/>
        </w:rPr>
        <w:t>«</w:t>
      </w:r>
      <w:r w:rsidR="00E04877" w:rsidRPr="005048E9">
        <w:rPr>
          <w:sz w:val="24"/>
          <w:szCs w:val="24"/>
        </w:rPr>
        <w:t>Об основах государственного регулирования торговой деятельности в Российской Федерации</w:t>
      </w:r>
      <w:r>
        <w:rPr>
          <w:sz w:val="24"/>
          <w:szCs w:val="24"/>
        </w:rPr>
        <w:t>»</w:t>
      </w:r>
      <w:r w:rsidR="00E04877" w:rsidRPr="005048E9">
        <w:rPr>
          <w:sz w:val="24"/>
          <w:szCs w:val="24"/>
        </w:rPr>
        <w:t xml:space="preserve">, </w:t>
      </w:r>
      <w:r w:rsidR="00D13950">
        <w:rPr>
          <w:sz w:val="24"/>
          <w:szCs w:val="24"/>
        </w:rPr>
        <w:t>С</w:t>
      </w:r>
      <w:r w:rsidR="00E04877" w:rsidRPr="005048E9">
        <w:rPr>
          <w:sz w:val="24"/>
          <w:szCs w:val="24"/>
        </w:rPr>
        <w:t xml:space="preserve">овет народных депутатов </w:t>
      </w:r>
      <w:r w:rsidR="008A47AD">
        <w:rPr>
          <w:sz w:val="24"/>
          <w:szCs w:val="24"/>
        </w:rPr>
        <w:t>Евстратовского</w:t>
      </w:r>
      <w:r w:rsidR="008350D0">
        <w:rPr>
          <w:sz w:val="24"/>
          <w:szCs w:val="24"/>
        </w:rPr>
        <w:t xml:space="preserve"> </w:t>
      </w:r>
      <w:r w:rsidR="00E04877" w:rsidRPr="005048E9">
        <w:rPr>
          <w:sz w:val="24"/>
          <w:szCs w:val="24"/>
        </w:rPr>
        <w:t>сельского поселения</w:t>
      </w:r>
    </w:p>
    <w:p w:rsidR="00733BD5" w:rsidRDefault="00733BD5" w:rsidP="00E04877">
      <w:pPr>
        <w:pStyle w:val="ConsPlusNormal"/>
        <w:widowControl/>
        <w:ind w:firstLine="709"/>
        <w:jc w:val="both"/>
        <w:rPr>
          <w:sz w:val="24"/>
          <w:szCs w:val="24"/>
        </w:rPr>
      </w:pPr>
    </w:p>
    <w:p w:rsidR="00504118" w:rsidRDefault="00E04877" w:rsidP="00E04877">
      <w:pPr>
        <w:pStyle w:val="ConsPlusNormal"/>
        <w:widowControl/>
        <w:ind w:firstLine="709"/>
        <w:jc w:val="center"/>
        <w:rPr>
          <w:sz w:val="24"/>
          <w:szCs w:val="24"/>
        </w:rPr>
      </w:pPr>
      <w:r w:rsidRPr="005048E9">
        <w:rPr>
          <w:sz w:val="24"/>
          <w:szCs w:val="24"/>
        </w:rPr>
        <w:t>РЕШИЛ:</w:t>
      </w:r>
    </w:p>
    <w:p w:rsidR="00E04877" w:rsidRPr="005048E9" w:rsidRDefault="00E04877" w:rsidP="00E04877">
      <w:pPr>
        <w:pStyle w:val="ConsPlusNormal"/>
        <w:widowControl/>
        <w:numPr>
          <w:ilvl w:val="0"/>
          <w:numId w:val="1"/>
        </w:numPr>
        <w:tabs>
          <w:tab w:val="clear" w:pos="1350"/>
          <w:tab w:val="num" w:pos="1276"/>
        </w:tabs>
        <w:ind w:left="0" w:firstLine="709"/>
        <w:jc w:val="both"/>
        <w:rPr>
          <w:sz w:val="24"/>
          <w:szCs w:val="24"/>
        </w:rPr>
      </w:pPr>
      <w:r w:rsidRPr="005048E9">
        <w:rPr>
          <w:sz w:val="24"/>
          <w:szCs w:val="24"/>
        </w:rPr>
        <w:t xml:space="preserve">Утвердить порядок размещения нестационарных торговых объектов на территории </w:t>
      </w:r>
      <w:r w:rsidR="008A47AD">
        <w:rPr>
          <w:sz w:val="24"/>
          <w:szCs w:val="24"/>
        </w:rPr>
        <w:t>Евстратовского</w:t>
      </w:r>
      <w:r w:rsidR="008350D0">
        <w:rPr>
          <w:sz w:val="24"/>
          <w:szCs w:val="24"/>
        </w:rPr>
        <w:t xml:space="preserve"> </w:t>
      </w:r>
      <w:r w:rsidRPr="005048E9">
        <w:rPr>
          <w:sz w:val="24"/>
          <w:szCs w:val="24"/>
        </w:rPr>
        <w:t>сельского поселения Россошанского муниципального района Воронежской области согласно приложению №1</w:t>
      </w:r>
      <w:r w:rsidR="0043379F">
        <w:rPr>
          <w:sz w:val="24"/>
          <w:szCs w:val="24"/>
        </w:rPr>
        <w:t xml:space="preserve"> к настоящему решению</w:t>
      </w:r>
      <w:r w:rsidRPr="005048E9">
        <w:rPr>
          <w:sz w:val="24"/>
          <w:szCs w:val="24"/>
        </w:rPr>
        <w:t>.</w:t>
      </w:r>
    </w:p>
    <w:p w:rsidR="00E04877" w:rsidRPr="005048E9" w:rsidRDefault="00E04877" w:rsidP="00E04877">
      <w:pPr>
        <w:pStyle w:val="ConsPlusNormal"/>
        <w:widowControl/>
        <w:numPr>
          <w:ilvl w:val="0"/>
          <w:numId w:val="1"/>
        </w:numPr>
        <w:tabs>
          <w:tab w:val="clear" w:pos="1350"/>
        </w:tabs>
        <w:ind w:left="0" w:firstLine="709"/>
        <w:jc w:val="both"/>
        <w:rPr>
          <w:sz w:val="24"/>
          <w:szCs w:val="24"/>
        </w:rPr>
      </w:pPr>
      <w:r w:rsidRPr="005048E9">
        <w:rPr>
          <w:sz w:val="24"/>
          <w:szCs w:val="24"/>
        </w:rPr>
        <w:t>Утвердить Положение о порядке проведения аукциона на право заключения договора на размещение нестационарного торгового объекта согласно приложению № 2</w:t>
      </w:r>
      <w:r w:rsidR="0043379F">
        <w:rPr>
          <w:sz w:val="24"/>
          <w:szCs w:val="24"/>
        </w:rPr>
        <w:t xml:space="preserve"> к настоящему решению</w:t>
      </w:r>
      <w:r w:rsidRPr="005048E9">
        <w:rPr>
          <w:sz w:val="24"/>
          <w:szCs w:val="24"/>
        </w:rPr>
        <w:t>.</w:t>
      </w:r>
    </w:p>
    <w:p w:rsidR="00E04877" w:rsidRDefault="00E04877" w:rsidP="00E04877">
      <w:pPr>
        <w:pStyle w:val="ConsPlusNormal"/>
        <w:widowControl/>
        <w:numPr>
          <w:ilvl w:val="0"/>
          <w:numId w:val="1"/>
        </w:numPr>
        <w:tabs>
          <w:tab w:val="clear" w:pos="1350"/>
          <w:tab w:val="num" w:pos="1276"/>
        </w:tabs>
        <w:ind w:left="0" w:firstLine="709"/>
        <w:jc w:val="both"/>
        <w:rPr>
          <w:sz w:val="24"/>
          <w:szCs w:val="24"/>
        </w:rPr>
      </w:pPr>
      <w:r w:rsidRPr="005048E9">
        <w:rPr>
          <w:sz w:val="24"/>
          <w:szCs w:val="24"/>
        </w:rPr>
        <w:t>Утвердить примерную форму договора на размещение нестационарного торгового объекта согласно приложению № 3</w:t>
      </w:r>
      <w:r w:rsidR="0043379F">
        <w:rPr>
          <w:sz w:val="24"/>
          <w:szCs w:val="24"/>
        </w:rPr>
        <w:t xml:space="preserve"> к настоящему решению</w:t>
      </w:r>
      <w:r w:rsidRPr="005048E9">
        <w:rPr>
          <w:sz w:val="24"/>
          <w:szCs w:val="24"/>
        </w:rPr>
        <w:t>.</w:t>
      </w:r>
    </w:p>
    <w:p w:rsidR="0024588E" w:rsidRPr="0024588E" w:rsidRDefault="0024588E" w:rsidP="0024588E">
      <w:pPr>
        <w:pStyle w:val="ConsPlusNormal"/>
        <w:numPr>
          <w:ilvl w:val="0"/>
          <w:numId w:val="1"/>
        </w:numPr>
        <w:tabs>
          <w:tab w:val="clear" w:pos="1350"/>
          <w:tab w:val="num" w:pos="1276"/>
        </w:tabs>
        <w:ind w:left="0" w:firstLine="709"/>
        <w:jc w:val="both"/>
        <w:rPr>
          <w:bCs/>
          <w:sz w:val="24"/>
          <w:szCs w:val="24"/>
        </w:rPr>
      </w:pPr>
      <w:r w:rsidRPr="0024588E">
        <w:rPr>
          <w:sz w:val="24"/>
          <w:szCs w:val="24"/>
        </w:rPr>
        <w:t>Признать решение Совета народных депутатов Евстратовског</w:t>
      </w:r>
      <w:r w:rsidR="009A116D">
        <w:rPr>
          <w:sz w:val="24"/>
          <w:szCs w:val="24"/>
        </w:rPr>
        <w:t>о сельского поселения от 30.01.2019 №197</w:t>
      </w:r>
      <w:r w:rsidRPr="0024588E">
        <w:rPr>
          <w:sz w:val="24"/>
          <w:szCs w:val="24"/>
        </w:rPr>
        <w:t xml:space="preserve"> «</w:t>
      </w:r>
      <w:r w:rsidRPr="0024588E">
        <w:rPr>
          <w:bCs/>
          <w:sz w:val="24"/>
          <w:szCs w:val="24"/>
        </w:rPr>
        <w:t>О порядке размещения нестационарных торговых объектов на территории Евстратовского сельского поселения Россошанского муниципального района Воронежской области</w:t>
      </w:r>
      <w:r>
        <w:rPr>
          <w:bCs/>
          <w:sz w:val="24"/>
          <w:szCs w:val="24"/>
        </w:rPr>
        <w:t>» утратившим силу.</w:t>
      </w:r>
    </w:p>
    <w:p w:rsidR="00E04877" w:rsidRPr="005048E9" w:rsidRDefault="00E04877" w:rsidP="00E04877">
      <w:pPr>
        <w:pStyle w:val="a8"/>
        <w:numPr>
          <w:ilvl w:val="0"/>
          <w:numId w:val="1"/>
        </w:numPr>
        <w:tabs>
          <w:tab w:val="left" w:pos="851"/>
        </w:tabs>
        <w:spacing w:line="240" w:lineRule="auto"/>
        <w:ind w:left="0" w:firstLine="709"/>
        <w:jc w:val="both"/>
        <w:rPr>
          <w:rFonts w:ascii="Arial" w:hAnsi="Arial" w:cs="Arial"/>
          <w:sz w:val="24"/>
          <w:szCs w:val="24"/>
        </w:rPr>
      </w:pPr>
      <w:r w:rsidRPr="005048E9">
        <w:rPr>
          <w:rFonts w:ascii="Arial" w:hAnsi="Arial" w:cs="Arial"/>
          <w:bCs/>
          <w:sz w:val="24"/>
          <w:szCs w:val="24"/>
        </w:rPr>
        <w:t xml:space="preserve">Опубликовать настоящее </w:t>
      </w:r>
      <w:r w:rsidR="00D13950">
        <w:rPr>
          <w:rFonts w:ascii="Arial" w:hAnsi="Arial" w:cs="Arial"/>
          <w:bCs/>
          <w:sz w:val="24"/>
          <w:szCs w:val="24"/>
        </w:rPr>
        <w:t>решение</w:t>
      </w:r>
      <w:r w:rsidRPr="005048E9">
        <w:rPr>
          <w:rFonts w:ascii="Arial" w:hAnsi="Arial" w:cs="Arial"/>
          <w:bCs/>
          <w:sz w:val="24"/>
          <w:szCs w:val="24"/>
        </w:rPr>
        <w:t xml:space="preserve"> в </w:t>
      </w:r>
      <w:r w:rsidRPr="005048E9">
        <w:rPr>
          <w:rFonts w:ascii="Arial" w:hAnsi="Arial" w:cs="Arial"/>
          <w:sz w:val="24"/>
          <w:szCs w:val="24"/>
          <w:lang w:bidi="en-US"/>
        </w:rPr>
        <w:t xml:space="preserve">«Вестнике муниципальных правовых актов </w:t>
      </w:r>
      <w:r w:rsidR="008A47AD">
        <w:rPr>
          <w:rFonts w:ascii="Arial" w:hAnsi="Arial" w:cs="Arial"/>
          <w:sz w:val="24"/>
          <w:szCs w:val="24"/>
          <w:lang w:bidi="en-US"/>
        </w:rPr>
        <w:t>Евстратовского</w:t>
      </w:r>
      <w:r w:rsidR="008350D0">
        <w:rPr>
          <w:rFonts w:ascii="Arial" w:hAnsi="Arial" w:cs="Arial"/>
          <w:sz w:val="24"/>
          <w:szCs w:val="24"/>
          <w:lang w:bidi="en-US"/>
        </w:rPr>
        <w:t xml:space="preserve"> </w:t>
      </w:r>
      <w:r w:rsidRPr="005048E9">
        <w:rPr>
          <w:rFonts w:ascii="Arial" w:hAnsi="Arial" w:cs="Arial"/>
          <w:sz w:val="24"/>
          <w:szCs w:val="24"/>
          <w:lang w:bidi="en-US"/>
        </w:rPr>
        <w:t>сельского поселения Россошанского муниципального района Воронежской области»</w:t>
      </w:r>
      <w:r w:rsidRPr="005048E9">
        <w:rPr>
          <w:rFonts w:ascii="Arial" w:hAnsi="Arial" w:cs="Arial"/>
          <w:bCs/>
          <w:sz w:val="24"/>
          <w:szCs w:val="24"/>
        </w:rPr>
        <w:t xml:space="preserve"> и разместить</w:t>
      </w:r>
      <w:r w:rsidR="008350D0">
        <w:rPr>
          <w:rFonts w:ascii="Arial" w:hAnsi="Arial" w:cs="Arial"/>
          <w:bCs/>
          <w:sz w:val="24"/>
          <w:szCs w:val="24"/>
        </w:rPr>
        <w:t xml:space="preserve"> </w:t>
      </w:r>
      <w:r w:rsidRPr="005048E9">
        <w:rPr>
          <w:rFonts w:ascii="Arial" w:hAnsi="Arial" w:cs="Arial"/>
          <w:bCs/>
          <w:sz w:val="24"/>
          <w:szCs w:val="24"/>
        </w:rPr>
        <w:t xml:space="preserve">на официальном сайте </w:t>
      </w:r>
      <w:r w:rsidR="008A47AD">
        <w:rPr>
          <w:rFonts w:ascii="Arial" w:hAnsi="Arial" w:cs="Arial"/>
          <w:sz w:val="24"/>
          <w:szCs w:val="24"/>
          <w:lang w:bidi="en-US"/>
        </w:rPr>
        <w:t>Евстратовского</w:t>
      </w:r>
      <w:r w:rsidR="008350D0">
        <w:rPr>
          <w:rFonts w:ascii="Arial" w:hAnsi="Arial" w:cs="Arial"/>
          <w:sz w:val="24"/>
          <w:szCs w:val="24"/>
          <w:lang w:bidi="en-US"/>
        </w:rPr>
        <w:t xml:space="preserve"> </w:t>
      </w:r>
      <w:r w:rsidRPr="005048E9">
        <w:rPr>
          <w:rFonts w:ascii="Arial" w:hAnsi="Arial" w:cs="Arial"/>
          <w:sz w:val="24"/>
          <w:szCs w:val="24"/>
          <w:lang w:bidi="en-US"/>
        </w:rPr>
        <w:t>сельского поселения</w:t>
      </w:r>
      <w:r w:rsidRPr="005048E9">
        <w:rPr>
          <w:rFonts w:ascii="Arial" w:hAnsi="Arial" w:cs="Arial"/>
          <w:bCs/>
          <w:sz w:val="24"/>
          <w:szCs w:val="24"/>
        </w:rPr>
        <w:t>.</w:t>
      </w:r>
    </w:p>
    <w:p w:rsidR="00E04877" w:rsidRPr="005048E9" w:rsidRDefault="00E04877" w:rsidP="00E04877">
      <w:pPr>
        <w:pStyle w:val="a8"/>
        <w:numPr>
          <w:ilvl w:val="0"/>
          <w:numId w:val="1"/>
        </w:numPr>
        <w:spacing w:after="0" w:line="240" w:lineRule="auto"/>
        <w:ind w:left="0" w:firstLine="709"/>
        <w:jc w:val="both"/>
        <w:rPr>
          <w:rFonts w:ascii="Arial" w:hAnsi="Arial" w:cs="Arial"/>
          <w:sz w:val="24"/>
          <w:szCs w:val="24"/>
        </w:rPr>
      </w:pPr>
      <w:r w:rsidRPr="005048E9">
        <w:rPr>
          <w:rFonts w:ascii="Arial" w:hAnsi="Arial" w:cs="Arial"/>
          <w:sz w:val="24"/>
          <w:szCs w:val="24"/>
        </w:rPr>
        <w:t xml:space="preserve">Настоящее </w:t>
      </w:r>
      <w:r w:rsidR="004C0CBC">
        <w:rPr>
          <w:rFonts w:ascii="Arial" w:hAnsi="Arial" w:cs="Arial"/>
          <w:sz w:val="24"/>
          <w:szCs w:val="24"/>
        </w:rPr>
        <w:t>решение</w:t>
      </w:r>
      <w:r w:rsidRPr="005048E9">
        <w:rPr>
          <w:rFonts w:ascii="Arial" w:hAnsi="Arial" w:cs="Arial"/>
          <w:sz w:val="24"/>
          <w:szCs w:val="24"/>
        </w:rPr>
        <w:t xml:space="preserve"> вступает в силу с момента его официального опубликования.</w:t>
      </w:r>
    </w:p>
    <w:p w:rsidR="00E04877" w:rsidRPr="005048E9" w:rsidRDefault="00E04877" w:rsidP="004C0CBC">
      <w:pPr>
        <w:pStyle w:val="a8"/>
        <w:numPr>
          <w:ilvl w:val="0"/>
          <w:numId w:val="1"/>
        </w:numPr>
        <w:ind w:left="0" w:firstLine="709"/>
        <w:jc w:val="both"/>
        <w:rPr>
          <w:rFonts w:ascii="Arial" w:hAnsi="Arial" w:cs="Arial"/>
          <w:sz w:val="24"/>
          <w:szCs w:val="24"/>
        </w:rPr>
      </w:pPr>
      <w:proofErr w:type="gramStart"/>
      <w:r w:rsidRPr="005048E9">
        <w:rPr>
          <w:rFonts w:ascii="Arial" w:hAnsi="Arial" w:cs="Arial"/>
          <w:sz w:val="24"/>
          <w:szCs w:val="24"/>
        </w:rPr>
        <w:t>Контроль за</w:t>
      </w:r>
      <w:proofErr w:type="gramEnd"/>
      <w:r w:rsidRPr="005048E9">
        <w:rPr>
          <w:rFonts w:ascii="Arial" w:hAnsi="Arial" w:cs="Arial"/>
          <w:sz w:val="24"/>
          <w:szCs w:val="24"/>
        </w:rPr>
        <w:t xml:space="preserve"> исполнением настоящего </w:t>
      </w:r>
      <w:r w:rsidR="004C0CBC">
        <w:rPr>
          <w:rFonts w:ascii="Arial" w:hAnsi="Arial" w:cs="Arial"/>
          <w:sz w:val="24"/>
          <w:szCs w:val="24"/>
        </w:rPr>
        <w:t>решения</w:t>
      </w:r>
      <w:r w:rsidRPr="005048E9">
        <w:rPr>
          <w:rFonts w:ascii="Arial" w:hAnsi="Arial" w:cs="Arial"/>
          <w:sz w:val="24"/>
          <w:szCs w:val="24"/>
        </w:rPr>
        <w:t xml:space="preserve"> возложить на главу </w:t>
      </w:r>
      <w:r w:rsidR="008A47AD">
        <w:rPr>
          <w:rFonts w:ascii="Arial" w:hAnsi="Arial" w:cs="Arial"/>
          <w:sz w:val="24"/>
          <w:szCs w:val="24"/>
        </w:rPr>
        <w:t>Евстратовского</w:t>
      </w:r>
      <w:r w:rsidR="006A0F2A">
        <w:rPr>
          <w:rFonts w:ascii="Arial" w:hAnsi="Arial" w:cs="Arial"/>
          <w:sz w:val="24"/>
          <w:szCs w:val="24"/>
        </w:rPr>
        <w:t xml:space="preserve"> </w:t>
      </w:r>
      <w:r w:rsidRPr="005048E9">
        <w:rPr>
          <w:rFonts w:ascii="Arial" w:hAnsi="Arial" w:cs="Arial"/>
          <w:sz w:val="24"/>
          <w:szCs w:val="24"/>
        </w:rPr>
        <w:t>сельского поселения</w:t>
      </w:r>
      <w:r w:rsidR="005048E9" w:rsidRPr="005048E9">
        <w:rPr>
          <w:rFonts w:ascii="Arial" w:hAnsi="Arial" w:cs="Arial"/>
          <w:sz w:val="24"/>
          <w:szCs w:val="24"/>
        </w:rPr>
        <w:t>.</w:t>
      </w:r>
    </w:p>
    <w:p w:rsidR="005048E9" w:rsidRPr="005048E9" w:rsidRDefault="005048E9" w:rsidP="005048E9">
      <w:pPr>
        <w:pStyle w:val="a8"/>
        <w:ind w:left="709"/>
        <w:rPr>
          <w:rFonts w:ascii="Arial" w:hAnsi="Arial" w:cs="Arial"/>
          <w:sz w:val="24"/>
          <w:szCs w:val="24"/>
        </w:rPr>
      </w:pPr>
    </w:p>
    <w:tbl>
      <w:tblPr>
        <w:tblW w:w="0" w:type="auto"/>
        <w:tblLook w:val="04A0"/>
      </w:tblPr>
      <w:tblGrid>
        <w:gridCol w:w="3284"/>
        <w:gridCol w:w="3285"/>
        <w:gridCol w:w="3285"/>
      </w:tblGrid>
      <w:tr w:rsidR="005048E9" w:rsidRPr="00F604AC" w:rsidTr="00F604AC">
        <w:tc>
          <w:tcPr>
            <w:tcW w:w="3284" w:type="dxa"/>
            <w:shd w:val="clear" w:color="auto" w:fill="auto"/>
          </w:tcPr>
          <w:p w:rsidR="005048E9" w:rsidRPr="00F604AC" w:rsidRDefault="005048E9" w:rsidP="00F604AC">
            <w:pPr>
              <w:pStyle w:val="a8"/>
              <w:ind w:left="0"/>
              <w:rPr>
                <w:rFonts w:ascii="Arial" w:hAnsi="Arial" w:cs="Arial"/>
                <w:sz w:val="24"/>
                <w:szCs w:val="24"/>
              </w:rPr>
            </w:pPr>
            <w:r w:rsidRPr="00F604AC">
              <w:rPr>
                <w:rFonts w:ascii="Arial" w:hAnsi="Arial" w:cs="Arial"/>
                <w:sz w:val="24"/>
                <w:szCs w:val="24"/>
              </w:rPr>
              <w:t xml:space="preserve">Глава </w:t>
            </w:r>
            <w:r w:rsidR="008A47AD">
              <w:rPr>
                <w:rFonts w:ascii="Arial" w:hAnsi="Arial" w:cs="Arial"/>
                <w:sz w:val="24"/>
                <w:szCs w:val="24"/>
              </w:rPr>
              <w:t>Евстратовского</w:t>
            </w:r>
            <w:r w:rsidR="0083727B">
              <w:rPr>
                <w:rFonts w:ascii="Arial" w:hAnsi="Arial" w:cs="Arial"/>
                <w:sz w:val="24"/>
                <w:szCs w:val="24"/>
              </w:rPr>
              <w:t xml:space="preserve"> </w:t>
            </w:r>
            <w:r w:rsidRPr="00F604AC">
              <w:rPr>
                <w:rFonts w:ascii="Arial" w:hAnsi="Arial" w:cs="Arial"/>
                <w:sz w:val="24"/>
                <w:szCs w:val="24"/>
              </w:rPr>
              <w:t>сельского поселения</w:t>
            </w:r>
          </w:p>
        </w:tc>
        <w:tc>
          <w:tcPr>
            <w:tcW w:w="3285" w:type="dxa"/>
            <w:shd w:val="clear" w:color="auto" w:fill="auto"/>
          </w:tcPr>
          <w:p w:rsidR="005048E9" w:rsidRPr="00F604AC" w:rsidRDefault="005048E9" w:rsidP="00F604AC">
            <w:pPr>
              <w:pStyle w:val="a8"/>
              <w:ind w:left="0"/>
              <w:rPr>
                <w:rFonts w:ascii="Arial" w:hAnsi="Arial" w:cs="Arial"/>
                <w:sz w:val="24"/>
                <w:szCs w:val="24"/>
              </w:rPr>
            </w:pPr>
          </w:p>
        </w:tc>
        <w:tc>
          <w:tcPr>
            <w:tcW w:w="3285" w:type="dxa"/>
            <w:shd w:val="clear" w:color="auto" w:fill="auto"/>
          </w:tcPr>
          <w:p w:rsidR="005048E9" w:rsidRPr="00F604AC" w:rsidRDefault="00F00EDA" w:rsidP="00F604AC">
            <w:pPr>
              <w:pStyle w:val="a8"/>
              <w:ind w:left="0"/>
              <w:rPr>
                <w:rFonts w:ascii="Arial" w:hAnsi="Arial" w:cs="Arial"/>
                <w:sz w:val="24"/>
                <w:szCs w:val="24"/>
              </w:rPr>
            </w:pPr>
            <w:proofErr w:type="spellStart"/>
            <w:r>
              <w:rPr>
                <w:rFonts w:ascii="Arial" w:hAnsi="Arial" w:cs="Arial"/>
                <w:sz w:val="24"/>
                <w:szCs w:val="24"/>
              </w:rPr>
              <w:t>Н.А.Варава</w:t>
            </w:r>
            <w:proofErr w:type="spellEnd"/>
          </w:p>
        </w:tc>
      </w:tr>
    </w:tbl>
    <w:p w:rsidR="00E04877" w:rsidRPr="005048E9" w:rsidRDefault="005048E9" w:rsidP="00E04877">
      <w:pPr>
        <w:pStyle w:val="ConsPlusNormal"/>
        <w:widowControl/>
        <w:ind w:left="4536" w:firstLine="0"/>
        <w:jc w:val="both"/>
        <w:rPr>
          <w:sz w:val="24"/>
          <w:szCs w:val="24"/>
        </w:rPr>
      </w:pPr>
      <w:r w:rsidRPr="005048E9">
        <w:rPr>
          <w:sz w:val="24"/>
          <w:szCs w:val="24"/>
        </w:rPr>
        <w:br w:type="page"/>
      </w:r>
      <w:r w:rsidR="00E04877" w:rsidRPr="005048E9">
        <w:rPr>
          <w:sz w:val="24"/>
          <w:szCs w:val="24"/>
        </w:rPr>
        <w:lastRenderedPageBreak/>
        <w:t>Приложение №1</w:t>
      </w:r>
    </w:p>
    <w:p w:rsidR="00E04877" w:rsidRPr="005048E9" w:rsidRDefault="00E04877" w:rsidP="00E04877">
      <w:pPr>
        <w:pStyle w:val="ConsPlusNormal"/>
        <w:widowControl/>
        <w:ind w:left="4536" w:firstLine="0"/>
        <w:jc w:val="both"/>
        <w:rPr>
          <w:sz w:val="24"/>
          <w:szCs w:val="24"/>
        </w:rPr>
      </w:pPr>
      <w:r w:rsidRPr="005048E9">
        <w:rPr>
          <w:sz w:val="24"/>
          <w:szCs w:val="24"/>
        </w:rPr>
        <w:t xml:space="preserve">к решению Совета народных депутатов </w:t>
      </w:r>
      <w:r w:rsidR="008A47AD">
        <w:rPr>
          <w:sz w:val="24"/>
          <w:szCs w:val="24"/>
        </w:rPr>
        <w:t>Евстратовского</w:t>
      </w:r>
      <w:r w:rsidR="008350D0">
        <w:rPr>
          <w:sz w:val="24"/>
          <w:szCs w:val="24"/>
        </w:rPr>
        <w:t xml:space="preserve"> </w:t>
      </w:r>
      <w:r w:rsidRPr="005048E9">
        <w:rPr>
          <w:sz w:val="24"/>
          <w:szCs w:val="24"/>
        </w:rPr>
        <w:t>сельского поселения Россошанского муниципального района Воронежской области</w:t>
      </w:r>
    </w:p>
    <w:p w:rsidR="00504118" w:rsidRPr="00591B04" w:rsidRDefault="007C4354" w:rsidP="00E04877">
      <w:pPr>
        <w:pStyle w:val="ConsPlusNormal"/>
        <w:widowControl/>
        <w:ind w:left="4536" w:firstLine="0"/>
        <w:jc w:val="both"/>
        <w:rPr>
          <w:sz w:val="24"/>
          <w:szCs w:val="24"/>
        </w:rPr>
      </w:pPr>
      <w:r>
        <w:rPr>
          <w:sz w:val="24"/>
          <w:szCs w:val="24"/>
        </w:rPr>
        <w:t>от 30.03.2023</w:t>
      </w:r>
      <w:r w:rsidR="00F00EDA">
        <w:rPr>
          <w:sz w:val="24"/>
          <w:szCs w:val="24"/>
        </w:rPr>
        <w:t xml:space="preserve"> </w:t>
      </w:r>
      <w:r w:rsidR="005254D2">
        <w:rPr>
          <w:sz w:val="24"/>
          <w:szCs w:val="24"/>
        </w:rPr>
        <w:t>г.</w:t>
      </w:r>
      <w:r w:rsidR="00E04877" w:rsidRPr="005048E9">
        <w:rPr>
          <w:sz w:val="24"/>
          <w:szCs w:val="24"/>
        </w:rPr>
        <w:t xml:space="preserve"> №</w:t>
      </w:r>
      <w:r>
        <w:rPr>
          <w:sz w:val="24"/>
          <w:szCs w:val="24"/>
        </w:rPr>
        <w:t xml:space="preserve"> 124</w:t>
      </w:r>
    </w:p>
    <w:p w:rsidR="00504118" w:rsidRPr="00591B04" w:rsidRDefault="00504118" w:rsidP="00E04877">
      <w:pPr>
        <w:pStyle w:val="ConsPlusNormal"/>
        <w:widowControl/>
        <w:ind w:left="4536" w:firstLine="0"/>
        <w:jc w:val="both"/>
        <w:rPr>
          <w:sz w:val="24"/>
          <w:szCs w:val="24"/>
        </w:rPr>
      </w:pPr>
    </w:p>
    <w:p w:rsidR="00E04877" w:rsidRPr="005048E9" w:rsidRDefault="00E04877" w:rsidP="00E04877">
      <w:pPr>
        <w:pStyle w:val="ConsPlusTitle"/>
        <w:widowControl/>
        <w:ind w:firstLine="709"/>
        <w:jc w:val="center"/>
        <w:rPr>
          <w:b w:val="0"/>
          <w:sz w:val="24"/>
          <w:szCs w:val="24"/>
        </w:rPr>
      </w:pPr>
      <w:r w:rsidRPr="005048E9">
        <w:rPr>
          <w:b w:val="0"/>
          <w:sz w:val="24"/>
          <w:szCs w:val="24"/>
        </w:rPr>
        <w:t>ПОРЯДОК РАЗМЕЩЕНИЯ НЕСТАЦИОНАРНЫХ ТОРГОВЫХ ОБЪЕКТОВ</w:t>
      </w:r>
    </w:p>
    <w:p w:rsidR="00E04877" w:rsidRPr="005048E9" w:rsidRDefault="00E04877" w:rsidP="00E04877">
      <w:pPr>
        <w:pStyle w:val="ConsPlusTitle"/>
        <w:widowControl/>
        <w:ind w:firstLine="709"/>
        <w:jc w:val="center"/>
        <w:rPr>
          <w:b w:val="0"/>
          <w:sz w:val="24"/>
          <w:szCs w:val="24"/>
        </w:rPr>
      </w:pPr>
      <w:r w:rsidRPr="005048E9">
        <w:rPr>
          <w:b w:val="0"/>
          <w:sz w:val="24"/>
          <w:szCs w:val="24"/>
        </w:rPr>
        <w:t xml:space="preserve">НА ТЕРРИТОРИИ </w:t>
      </w:r>
      <w:r w:rsidR="008A47AD">
        <w:rPr>
          <w:b w:val="0"/>
          <w:sz w:val="24"/>
          <w:szCs w:val="24"/>
        </w:rPr>
        <w:t>ЕВСТРАТОВСКОГО</w:t>
      </w:r>
      <w:r w:rsidRPr="005048E9">
        <w:rPr>
          <w:b w:val="0"/>
          <w:sz w:val="24"/>
          <w:szCs w:val="24"/>
        </w:rPr>
        <w:t>СЕЛЬСКОГО ПОСЕЛЕНИЯ РОССОШАНСКОГО МУНИЦИПАЛЬНОГО РАЙОНА</w:t>
      </w:r>
    </w:p>
    <w:p w:rsidR="00E04877" w:rsidRPr="005048E9" w:rsidRDefault="00E04877" w:rsidP="00E04877">
      <w:pPr>
        <w:pStyle w:val="ConsPlusTitle"/>
        <w:widowControl/>
        <w:ind w:firstLine="709"/>
        <w:jc w:val="center"/>
        <w:rPr>
          <w:b w:val="0"/>
          <w:sz w:val="24"/>
          <w:szCs w:val="24"/>
        </w:rPr>
      </w:pPr>
      <w:r w:rsidRPr="005048E9">
        <w:rPr>
          <w:b w:val="0"/>
          <w:sz w:val="24"/>
          <w:szCs w:val="24"/>
        </w:rPr>
        <w:t>ВОРОНЕЖСКОЙ ОБЛАСТИ</w:t>
      </w:r>
    </w:p>
    <w:p w:rsidR="00E04877" w:rsidRPr="005048E9" w:rsidRDefault="00E04877" w:rsidP="00E04877">
      <w:pPr>
        <w:pStyle w:val="ConsPlusNormal"/>
        <w:widowControl/>
        <w:ind w:firstLine="709"/>
        <w:jc w:val="both"/>
        <w:rPr>
          <w:sz w:val="24"/>
          <w:szCs w:val="24"/>
        </w:rPr>
      </w:pPr>
      <w:r w:rsidRPr="005048E9">
        <w:rPr>
          <w:sz w:val="24"/>
          <w:szCs w:val="24"/>
        </w:rPr>
        <w:t>1. Общие положения</w:t>
      </w:r>
    </w:p>
    <w:p w:rsidR="00E04877" w:rsidRPr="005048E9" w:rsidRDefault="00E04877" w:rsidP="00E04877">
      <w:pPr>
        <w:pStyle w:val="ConsPlusNormal"/>
        <w:widowControl/>
        <w:ind w:firstLine="709"/>
        <w:jc w:val="both"/>
        <w:rPr>
          <w:sz w:val="24"/>
          <w:szCs w:val="24"/>
        </w:rPr>
      </w:pPr>
      <w:r w:rsidRPr="005048E9">
        <w:rPr>
          <w:sz w:val="24"/>
          <w:szCs w:val="24"/>
        </w:rPr>
        <w:t xml:space="preserve">1.1. </w:t>
      </w:r>
      <w:proofErr w:type="gramStart"/>
      <w:r w:rsidRPr="005048E9">
        <w:rPr>
          <w:sz w:val="24"/>
          <w:szCs w:val="24"/>
        </w:rPr>
        <w:t xml:space="preserve">Настоящее Положение разработано в соответствии с Федеральным законом от 06.10.2003 </w:t>
      </w:r>
      <w:r w:rsidR="00733BD5">
        <w:rPr>
          <w:sz w:val="24"/>
          <w:szCs w:val="24"/>
        </w:rPr>
        <w:t>№</w:t>
      </w:r>
      <w:r w:rsidRPr="005048E9">
        <w:rPr>
          <w:sz w:val="24"/>
          <w:szCs w:val="24"/>
        </w:rPr>
        <w:t xml:space="preserve"> 131-ФЗ </w:t>
      </w:r>
      <w:r w:rsidR="00733BD5">
        <w:rPr>
          <w:sz w:val="24"/>
          <w:szCs w:val="24"/>
        </w:rPr>
        <w:t>«</w:t>
      </w:r>
      <w:r w:rsidRPr="005048E9">
        <w:rPr>
          <w:sz w:val="24"/>
          <w:szCs w:val="24"/>
        </w:rPr>
        <w:t>Об общих принципах организации местного самоуправления в Российской Федерации</w:t>
      </w:r>
      <w:r w:rsidR="00733BD5">
        <w:rPr>
          <w:sz w:val="24"/>
          <w:szCs w:val="24"/>
        </w:rPr>
        <w:t>»</w:t>
      </w:r>
      <w:r w:rsidRPr="005048E9">
        <w:rPr>
          <w:sz w:val="24"/>
          <w:szCs w:val="24"/>
        </w:rPr>
        <w:t xml:space="preserve">, Федеральным законом от 28.12.2009г. </w:t>
      </w:r>
      <w:r w:rsidR="00733BD5">
        <w:rPr>
          <w:sz w:val="24"/>
          <w:szCs w:val="24"/>
        </w:rPr>
        <w:t>№</w:t>
      </w:r>
      <w:r w:rsidRPr="005048E9">
        <w:rPr>
          <w:sz w:val="24"/>
          <w:szCs w:val="24"/>
        </w:rPr>
        <w:t xml:space="preserve"> 381-ФЗ </w:t>
      </w:r>
      <w:r w:rsidR="00733BD5">
        <w:rPr>
          <w:sz w:val="24"/>
          <w:szCs w:val="24"/>
        </w:rPr>
        <w:t>«</w:t>
      </w:r>
      <w:r w:rsidRPr="005048E9">
        <w:rPr>
          <w:sz w:val="24"/>
          <w:szCs w:val="24"/>
        </w:rPr>
        <w:t>Об основах государственного регулирования торговой деятельности в Российской Федерации</w:t>
      </w:r>
      <w:r w:rsidR="00733BD5">
        <w:rPr>
          <w:sz w:val="24"/>
          <w:szCs w:val="24"/>
        </w:rPr>
        <w:t>»</w:t>
      </w:r>
      <w:r w:rsidRPr="005048E9">
        <w:rPr>
          <w:sz w:val="24"/>
          <w:szCs w:val="24"/>
        </w:rPr>
        <w:t xml:space="preserve">,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8A47AD">
        <w:rPr>
          <w:sz w:val="24"/>
          <w:szCs w:val="24"/>
        </w:rPr>
        <w:t>Евстратовского</w:t>
      </w:r>
      <w:r w:rsidR="008350D0">
        <w:rPr>
          <w:sz w:val="24"/>
          <w:szCs w:val="24"/>
        </w:rPr>
        <w:t xml:space="preserve"> </w:t>
      </w:r>
      <w:r w:rsidRPr="005048E9">
        <w:rPr>
          <w:sz w:val="24"/>
          <w:szCs w:val="24"/>
        </w:rPr>
        <w:t>сельского поселения Россошанского муниципального района Воронежской области.</w:t>
      </w:r>
      <w:proofErr w:type="gramEnd"/>
    </w:p>
    <w:p w:rsidR="00E04877" w:rsidRPr="005048E9" w:rsidRDefault="00E04877" w:rsidP="00E04877">
      <w:pPr>
        <w:pStyle w:val="ConsPlusNormal"/>
        <w:widowControl/>
        <w:ind w:firstLine="709"/>
        <w:jc w:val="both"/>
        <w:rPr>
          <w:sz w:val="24"/>
          <w:szCs w:val="24"/>
        </w:rPr>
      </w:pPr>
      <w:r w:rsidRPr="005048E9">
        <w:rPr>
          <w:sz w:val="24"/>
          <w:szCs w:val="24"/>
        </w:rPr>
        <w:t xml:space="preserve">1.2. Настоящий порядок определяет основания для размещения нестационарных торговых объектов на территории </w:t>
      </w:r>
      <w:r w:rsidR="008A47AD">
        <w:rPr>
          <w:sz w:val="24"/>
          <w:szCs w:val="24"/>
        </w:rPr>
        <w:t>Евстратовского</w:t>
      </w:r>
      <w:r w:rsidR="008350D0">
        <w:rPr>
          <w:sz w:val="24"/>
          <w:szCs w:val="24"/>
        </w:rPr>
        <w:t xml:space="preserve"> </w:t>
      </w:r>
      <w:r w:rsidRPr="005048E9">
        <w:rPr>
          <w:sz w:val="24"/>
          <w:szCs w:val="24"/>
        </w:rPr>
        <w:t xml:space="preserve">сельского поселения </w:t>
      </w:r>
      <w:r w:rsidR="008350D0">
        <w:rPr>
          <w:sz w:val="24"/>
          <w:szCs w:val="24"/>
        </w:rPr>
        <w:t xml:space="preserve">Россошанского </w:t>
      </w:r>
      <w:r w:rsidRPr="005048E9">
        <w:rPr>
          <w:sz w:val="24"/>
          <w:szCs w:val="24"/>
        </w:rPr>
        <w:t>муниципального района Воронежской области.</w:t>
      </w:r>
    </w:p>
    <w:p w:rsidR="00E04877" w:rsidRPr="005048E9" w:rsidRDefault="00E04877" w:rsidP="00E04877">
      <w:pPr>
        <w:pStyle w:val="ConsPlusNormal"/>
        <w:widowControl/>
        <w:ind w:firstLine="709"/>
        <w:jc w:val="both"/>
        <w:rPr>
          <w:sz w:val="24"/>
          <w:szCs w:val="24"/>
        </w:rPr>
      </w:pPr>
      <w:r w:rsidRPr="005048E9">
        <w:rPr>
          <w:sz w:val="24"/>
          <w:szCs w:val="24"/>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E04877" w:rsidRPr="005048E9" w:rsidRDefault="00E04877" w:rsidP="00E04877">
      <w:pPr>
        <w:pStyle w:val="ConsPlusNormal"/>
        <w:widowControl/>
        <w:ind w:firstLine="709"/>
        <w:jc w:val="both"/>
        <w:rPr>
          <w:sz w:val="24"/>
          <w:szCs w:val="24"/>
        </w:rPr>
      </w:pPr>
      <w:r w:rsidRPr="005048E9">
        <w:rPr>
          <w:sz w:val="24"/>
          <w:szCs w:val="24"/>
        </w:rPr>
        <w:t>1.4. Требования, предусмотренные настоящим Порядком, не распространяются на отношения, связанные с размещением нестационарных торговых объектов:</w:t>
      </w:r>
    </w:p>
    <w:p w:rsidR="00E04877" w:rsidRPr="005048E9" w:rsidRDefault="00E04877" w:rsidP="00E04877">
      <w:pPr>
        <w:pStyle w:val="ConsPlusNormal"/>
        <w:widowControl/>
        <w:ind w:firstLine="709"/>
        <w:jc w:val="both"/>
        <w:rPr>
          <w:sz w:val="24"/>
          <w:szCs w:val="24"/>
        </w:rPr>
      </w:pPr>
      <w:r w:rsidRPr="005048E9">
        <w:rPr>
          <w:sz w:val="24"/>
          <w:szCs w:val="24"/>
        </w:rPr>
        <w:t>а) находящихся на территориях рынков;</w:t>
      </w:r>
    </w:p>
    <w:p w:rsidR="00E04877" w:rsidRPr="005048E9" w:rsidRDefault="00E04877" w:rsidP="00E04877">
      <w:pPr>
        <w:pStyle w:val="ConsPlusNormal"/>
        <w:widowControl/>
        <w:ind w:firstLine="709"/>
        <w:jc w:val="both"/>
        <w:rPr>
          <w:sz w:val="24"/>
          <w:szCs w:val="24"/>
        </w:rPr>
      </w:pPr>
      <w:r w:rsidRPr="005048E9">
        <w:rPr>
          <w:sz w:val="24"/>
          <w:szCs w:val="24"/>
        </w:rPr>
        <w:t xml:space="preserve">б) </w:t>
      </w:r>
      <w:r w:rsidR="007815EE" w:rsidRPr="005048E9">
        <w:rPr>
          <w:sz w:val="24"/>
          <w:szCs w:val="24"/>
        </w:rPr>
        <w:t>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r w:rsidRPr="005048E9">
        <w:rPr>
          <w:sz w:val="24"/>
          <w:szCs w:val="24"/>
        </w:rPr>
        <w:t>;</w:t>
      </w:r>
    </w:p>
    <w:p w:rsidR="00E04877" w:rsidRPr="005048E9" w:rsidRDefault="00E04877" w:rsidP="00E04877">
      <w:pPr>
        <w:pStyle w:val="ConsPlusNormal"/>
        <w:widowControl/>
        <w:ind w:firstLine="709"/>
        <w:jc w:val="both"/>
        <w:rPr>
          <w:sz w:val="24"/>
          <w:szCs w:val="24"/>
        </w:rPr>
      </w:pPr>
      <w:r w:rsidRPr="005048E9">
        <w:rPr>
          <w:sz w:val="24"/>
          <w:szCs w:val="24"/>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E04877" w:rsidRPr="005048E9" w:rsidRDefault="00E04877" w:rsidP="00E04877">
      <w:pPr>
        <w:pStyle w:val="ConsPlusNormal"/>
        <w:widowControl/>
        <w:ind w:firstLine="709"/>
        <w:jc w:val="both"/>
        <w:rPr>
          <w:sz w:val="24"/>
          <w:szCs w:val="24"/>
        </w:rPr>
      </w:pPr>
      <w:r w:rsidRPr="005048E9">
        <w:rPr>
          <w:sz w:val="24"/>
          <w:szCs w:val="24"/>
        </w:rPr>
        <w:t>2. Основные понятия и их определения.</w:t>
      </w:r>
    </w:p>
    <w:p w:rsidR="00E04877" w:rsidRPr="005048E9" w:rsidRDefault="00E04877" w:rsidP="00E04877">
      <w:pPr>
        <w:pStyle w:val="ConsPlusNormal"/>
        <w:widowControl/>
        <w:ind w:firstLine="709"/>
        <w:jc w:val="both"/>
        <w:rPr>
          <w:sz w:val="24"/>
          <w:szCs w:val="24"/>
        </w:rPr>
      </w:pPr>
      <w:r w:rsidRPr="005048E9">
        <w:rPr>
          <w:sz w:val="24"/>
          <w:szCs w:val="24"/>
        </w:rPr>
        <w:t>2.1. В настоящем Порядке применяются следующие основные понятия:</w:t>
      </w:r>
    </w:p>
    <w:p w:rsidR="00E04877" w:rsidRPr="005048E9" w:rsidRDefault="00E04877" w:rsidP="00E04877">
      <w:pPr>
        <w:pStyle w:val="ConsPlusNormal"/>
        <w:widowControl/>
        <w:ind w:firstLine="709"/>
        <w:jc w:val="both"/>
        <w:rPr>
          <w:sz w:val="24"/>
          <w:szCs w:val="24"/>
        </w:rPr>
      </w:pPr>
      <w:r w:rsidRPr="005048E9">
        <w:rPr>
          <w:sz w:val="24"/>
          <w:szCs w:val="24"/>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w:t>
      </w:r>
      <w:r w:rsidR="0024588E">
        <w:rPr>
          <w:sz w:val="24"/>
          <w:szCs w:val="24"/>
        </w:rPr>
        <w:t>редпринимательской деятельности;</w:t>
      </w:r>
    </w:p>
    <w:p w:rsidR="00E04877" w:rsidRPr="005048E9" w:rsidRDefault="00E04877" w:rsidP="00E04877">
      <w:pPr>
        <w:pStyle w:val="ConsPlusNormal"/>
        <w:widowControl/>
        <w:ind w:firstLine="709"/>
        <w:jc w:val="both"/>
        <w:rPr>
          <w:sz w:val="24"/>
          <w:szCs w:val="24"/>
        </w:rPr>
      </w:pPr>
      <w:r w:rsidRPr="008350D0">
        <w:rPr>
          <w:sz w:val="24"/>
          <w:szCs w:val="24"/>
        </w:rPr>
        <w:t>б) субъ</w:t>
      </w:r>
      <w:r w:rsidR="00AF7B99" w:rsidRPr="008350D0">
        <w:rPr>
          <w:sz w:val="24"/>
          <w:szCs w:val="24"/>
        </w:rPr>
        <w:t>ект торговли - юридическое лицо, индивидуальный предприниматель или</w:t>
      </w:r>
      <w:r w:rsidR="007627FD">
        <w:rPr>
          <w:sz w:val="24"/>
          <w:szCs w:val="24"/>
        </w:rPr>
        <w:t xml:space="preserve"> </w:t>
      </w:r>
      <w:r w:rsidR="00733BD5" w:rsidRPr="008350D0">
        <w:rPr>
          <w:sz w:val="24"/>
          <w:szCs w:val="24"/>
        </w:rPr>
        <w:t xml:space="preserve">физическое лицо, не являющееся индивидуальным предпринимателем и применяющее </w:t>
      </w:r>
      <w:r w:rsidR="00AF7B99" w:rsidRPr="008350D0">
        <w:rPr>
          <w:sz w:val="24"/>
          <w:szCs w:val="24"/>
        </w:rPr>
        <w:t>специальный налоговый режим «Налог на профессиональный доход»</w:t>
      </w:r>
      <w:r w:rsidR="0024588E" w:rsidRPr="008350D0">
        <w:rPr>
          <w:sz w:val="24"/>
          <w:szCs w:val="24"/>
        </w:rPr>
        <w:t>;</w:t>
      </w:r>
    </w:p>
    <w:p w:rsidR="00E04877" w:rsidRPr="005048E9" w:rsidRDefault="00E04877" w:rsidP="00E04877">
      <w:pPr>
        <w:pStyle w:val="ConsPlusNormal"/>
        <w:widowControl/>
        <w:ind w:firstLine="709"/>
        <w:jc w:val="both"/>
        <w:rPr>
          <w:sz w:val="24"/>
          <w:szCs w:val="24"/>
        </w:rPr>
      </w:pPr>
      <w:r w:rsidRPr="005048E9">
        <w:rPr>
          <w:sz w:val="24"/>
          <w:szCs w:val="24"/>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E04877" w:rsidRPr="005048E9" w:rsidRDefault="00E04877" w:rsidP="00E04877">
      <w:pPr>
        <w:pStyle w:val="ConsPlusNormal"/>
        <w:widowControl/>
        <w:ind w:firstLine="709"/>
        <w:jc w:val="both"/>
        <w:rPr>
          <w:sz w:val="24"/>
          <w:szCs w:val="24"/>
        </w:rPr>
      </w:pPr>
      <w:proofErr w:type="gramStart"/>
      <w:r w:rsidRPr="005048E9">
        <w:rPr>
          <w:sz w:val="24"/>
          <w:szCs w:val="24"/>
        </w:rPr>
        <w:t xml:space="preserve">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Pr="005048E9">
        <w:rPr>
          <w:sz w:val="24"/>
          <w:szCs w:val="24"/>
        </w:rPr>
        <w:lastRenderedPageBreak/>
        <w:t>(павильоны, киоски, киоски с остановочным навесом, передвижные средства развозной и разносной уличной торговли);</w:t>
      </w:r>
      <w:proofErr w:type="gramEnd"/>
    </w:p>
    <w:p w:rsidR="00E04877" w:rsidRPr="005048E9" w:rsidRDefault="00E04877" w:rsidP="00E04877">
      <w:pPr>
        <w:pStyle w:val="ConsPlusNormal"/>
        <w:widowControl/>
        <w:ind w:firstLine="709"/>
        <w:jc w:val="both"/>
        <w:rPr>
          <w:sz w:val="24"/>
          <w:szCs w:val="24"/>
        </w:rPr>
      </w:pPr>
      <w:proofErr w:type="spellStart"/>
      <w:r w:rsidRPr="005048E9">
        <w:rPr>
          <w:sz w:val="24"/>
          <w:szCs w:val="24"/>
        </w:rPr>
        <w:t>д</w:t>
      </w:r>
      <w:proofErr w:type="spellEnd"/>
      <w:r w:rsidRPr="005048E9">
        <w:rPr>
          <w:sz w:val="24"/>
          <w:szCs w:val="24"/>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E04877" w:rsidRPr="005048E9" w:rsidRDefault="00E04877" w:rsidP="00E04877">
      <w:pPr>
        <w:pStyle w:val="ConsPlusNormal"/>
        <w:widowControl/>
        <w:ind w:firstLine="709"/>
        <w:jc w:val="both"/>
        <w:rPr>
          <w:sz w:val="24"/>
          <w:szCs w:val="24"/>
        </w:rPr>
      </w:pPr>
      <w:r w:rsidRPr="005048E9">
        <w:rPr>
          <w:sz w:val="24"/>
          <w:szCs w:val="24"/>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04877" w:rsidRPr="005048E9" w:rsidRDefault="00E04877" w:rsidP="00E04877">
      <w:pPr>
        <w:pStyle w:val="ConsPlusNormal"/>
        <w:widowControl/>
        <w:ind w:firstLine="709"/>
        <w:jc w:val="both"/>
        <w:rPr>
          <w:sz w:val="24"/>
          <w:szCs w:val="24"/>
        </w:rPr>
      </w:pPr>
      <w:r w:rsidRPr="005048E9">
        <w:rPr>
          <w:sz w:val="24"/>
          <w:szCs w:val="24"/>
        </w:rPr>
        <w:t>ж)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E04877" w:rsidRPr="005048E9" w:rsidRDefault="00E04877" w:rsidP="00E04877">
      <w:pPr>
        <w:pStyle w:val="ConsPlusNormal"/>
        <w:widowControl/>
        <w:ind w:firstLine="709"/>
        <w:jc w:val="both"/>
        <w:rPr>
          <w:sz w:val="24"/>
          <w:szCs w:val="24"/>
        </w:rPr>
      </w:pPr>
      <w:r w:rsidRPr="005048E9">
        <w:rPr>
          <w:sz w:val="24"/>
          <w:szCs w:val="24"/>
        </w:rPr>
        <w:t>3. Требования к размещению и внешнему виду нестационарных торговых объектов.</w:t>
      </w:r>
    </w:p>
    <w:p w:rsidR="00E04877" w:rsidRPr="005048E9" w:rsidRDefault="00E04877" w:rsidP="00E04877">
      <w:pPr>
        <w:pStyle w:val="ConsPlusNormal"/>
        <w:widowControl/>
        <w:ind w:firstLine="709"/>
        <w:jc w:val="both"/>
        <w:rPr>
          <w:sz w:val="24"/>
          <w:szCs w:val="24"/>
        </w:rPr>
      </w:pPr>
      <w:r w:rsidRPr="005048E9">
        <w:rPr>
          <w:sz w:val="24"/>
          <w:szCs w:val="24"/>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E04877" w:rsidRPr="005048E9" w:rsidRDefault="00E04877" w:rsidP="00E04877">
      <w:pPr>
        <w:pStyle w:val="ConsPlusNormal"/>
        <w:widowControl/>
        <w:ind w:firstLine="709"/>
        <w:jc w:val="both"/>
        <w:rPr>
          <w:sz w:val="24"/>
          <w:szCs w:val="24"/>
        </w:rPr>
      </w:pPr>
      <w:r w:rsidRPr="005048E9">
        <w:rPr>
          <w:sz w:val="24"/>
          <w:szCs w:val="24"/>
        </w:rPr>
        <w:t>3.2.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E04877" w:rsidRPr="005048E9" w:rsidRDefault="00E04877" w:rsidP="00E04877">
      <w:pPr>
        <w:pStyle w:val="ConsPlusNormal"/>
        <w:widowControl/>
        <w:ind w:firstLine="709"/>
        <w:jc w:val="both"/>
        <w:rPr>
          <w:sz w:val="24"/>
          <w:szCs w:val="24"/>
        </w:rPr>
      </w:pPr>
      <w:r w:rsidRPr="005048E9">
        <w:rPr>
          <w:sz w:val="24"/>
          <w:szCs w:val="24"/>
        </w:rPr>
        <w:t>3.3. Размещаемые нестационарные торговые объекты не должны препятствовать доступу пожарных подразделений к существующим зданиям и сооружениям.</w:t>
      </w:r>
    </w:p>
    <w:p w:rsidR="00E04877" w:rsidRPr="005048E9" w:rsidRDefault="00E04877" w:rsidP="00E04877">
      <w:pPr>
        <w:pStyle w:val="ConsPlusNormal"/>
        <w:widowControl/>
        <w:ind w:firstLine="709"/>
        <w:jc w:val="both"/>
        <w:rPr>
          <w:sz w:val="24"/>
          <w:szCs w:val="24"/>
        </w:rPr>
      </w:pPr>
      <w:r w:rsidRPr="005048E9">
        <w:rPr>
          <w:sz w:val="24"/>
          <w:szCs w:val="24"/>
        </w:rPr>
        <w:t>3.4.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E04877" w:rsidRPr="005048E9" w:rsidRDefault="00E04877" w:rsidP="00E04877">
      <w:pPr>
        <w:pStyle w:val="ConsPlusNormal"/>
        <w:widowControl/>
        <w:ind w:firstLine="709"/>
        <w:jc w:val="both"/>
        <w:rPr>
          <w:sz w:val="24"/>
          <w:szCs w:val="24"/>
        </w:rPr>
      </w:pPr>
      <w:r w:rsidRPr="005048E9">
        <w:rPr>
          <w:sz w:val="24"/>
          <w:szCs w:val="24"/>
        </w:rPr>
        <w:t>3.5.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E04877" w:rsidRPr="005048E9" w:rsidRDefault="00E04877" w:rsidP="00E04877">
      <w:pPr>
        <w:pStyle w:val="ConsPlusNormal"/>
        <w:widowControl/>
        <w:ind w:firstLine="709"/>
        <w:jc w:val="both"/>
        <w:rPr>
          <w:sz w:val="24"/>
          <w:szCs w:val="24"/>
        </w:rPr>
      </w:pPr>
      <w:r w:rsidRPr="005048E9">
        <w:rPr>
          <w:sz w:val="24"/>
          <w:szCs w:val="24"/>
        </w:rPr>
        <w:t>4. Порядок размещения и эксплуатации нестационарных торговых объектов.</w:t>
      </w:r>
    </w:p>
    <w:p w:rsidR="00E04877" w:rsidRPr="005048E9" w:rsidRDefault="00E04877" w:rsidP="00E04877">
      <w:pPr>
        <w:pStyle w:val="ConsPlusNormal"/>
        <w:widowControl/>
        <w:ind w:firstLine="709"/>
        <w:jc w:val="both"/>
        <w:rPr>
          <w:sz w:val="24"/>
          <w:szCs w:val="24"/>
        </w:rPr>
      </w:pPr>
      <w:r w:rsidRPr="005048E9">
        <w:rPr>
          <w:sz w:val="24"/>
          <w:szCs w:val="24"/>
        </w:rPr>
        <w:t xml:space="preserve">4.1. Размещение нестационарных торговых объектов на территории </w:t>
      </w:r>
      <w:r w:rsidR="008A47AD">
        <w:rPr>
          <w:sz w:val="24"/>
          <w:szCs w:val="24"/>
        </w:rPr>
        <w:t>Евстратовского</w:t>
      </w:r>
      <w:r w:rsidR="008350D0">
        <w:rPr>
          <w:sz w:val="24"/>
          <w:szCs w:val="24"/>
        </w:rPr>
        <w:t xml:space="preserve"> </w:t>
      </w:r>
      <w:r w:rsidRPr="005048E9">
        <w:rPr>
          <w:sz w:val="24"/>
          <w:szCs w:val="24"/>
        </w:rPr>
        <w:t xml:space="preserve">сельского поселения Россошанского муниципального района Воронежской области осуществляется путем подачи соответствующих заявлений в администрацию </w:t>
      </w:r>
      <w:r w:rsidR="008A47AD">
        <w:rPr>
          <w:sz w:val="24"/>
          <w:szCs w:val="24"/>
        </w:rPr>
        <w:t>Евстратовского</w:t>
      </w:r>
      <w:r w:rsidR="008350D0">
        <w:rPr>
          <w:sz w:val="24"/>
          <w:szCs w:val="24"/>
        </w:rPr>
        <w:t xml:space="preserve"> </w:t>
      </w:r>
      <w:r w:rsidRPr="005048E9">
        <w:rPr>
          <w:sz w:val="24"/>
          <w:szCs w:val="24"/>
        </w:rPr>
        <w:t>сельского поселения.</w:t>
      </w:r>
    </w:p>
    <w:p w:rsidR="00E04877" w:rsidRPr="005048E9" w:rsidRDefault="00E04877" w:rsidP="00E04877">
      <w:pPr>
        <w:pStyle w:val="ConsPlusNormal"/>
        <w:widowControl/>
        <w:ind w:firstLine="709"/>
        <w:jc w:val="both"/>
        <w:rPr>
          <w:sz w:val="24"/>
          <w:szCs w:val="24"/>
        </w:rPr>
      </w:pPr>
      <w:r w:rsidRPr="005048E9">
        <w:rPr>
          <w:sz w:val="24"/>
          <w:szCs w:val="24"/>
        </w:rPr>
        <w:t xml:space="preserve">4.2. Размещение нестационарных торговых объектов на территории </w:t>
      </w:r>
      <w:r w:rsidR="008A47AD">
        <w:rPr>
          <w:sz w:val="24"/>
          <w:szCs w:val="24"/>
        </w:rPr>
        <w:t>Евстратовского</w:t>
      </w:r>
      <w:r w:rsidR="008350D0">
        <w:rPr>
          <w:sz w:val="24"/>
          <w:szCs w:val="24"/>
        </w:rPr>
        <w:t xml:space="preserve"> </w:t>
      </w:r>
      <w:r w:rsidRPr="005048E9">
        <w:rPr>
          <w:sz w:val="24"/>
          <w:szCs w:val="24"/>
        </w:rPr>
        <w:t xml:space="preserve">сельского поселения Россошанского муниципального района Воронежской области осуществляется в местах, определенных схемами размещения нестационарных торговых объектов, утвержденными постановлением администрации </w:t>
      </w:r>
      <w:r w:rsidR="008A47AD">
        <w:rPr>
          <w:sz w:val="24"/>
          <w:szCs w:val="24"/>
        </w:rPr>
        <w:t>Евстратовского</w:t>
      </w:r>
      <w:r w:rsidR="008350D0">
        <w:rPr>
          <w:sz w:val="24"/>
          <w:szCs w:val="24"/>
        </w:rPr>
        <w:t xml:space="preserve"> </w:t>
      </w:r>
      <w:r w:rsidRPr="005048E9">
        <w:rPr>
          <w:sz w:val="24"/>
          <w:szCs w:val="24"/>
        </w:rPr>
        <w:t>сельского поселения.</w:t>
      </w:r>
    </w:p>
    <w:p w:rsidR="00E04877" w:rsidRPr="005048E9" w:rsidRDefault="00E04877" w:rsidP="00E04877">
      <w:pPr>
        <w:pStyle w:val="ConsPlusNormal"/>
        <w:widowControl/>
        <w:ind w:firstLine="709"/>
        <w:jc w:val="both"/>
        <w:rPr>
          <w:sz w:val="24"/>
          <w:szCs w:val="24"/>
        </w:rPr>
      </w:pPr>
      <w:r w:rsidRPr="005048E9">
        <w:rPr>
          <w:sz w:val="24"/>
          <w:szCs w:val="24"/>
        </w:rPr>
        <w:t xml:space="preserve">4.3. Размещение нестационарных торговых объектов на территории </w:t>
      </w:r>
      <w:r w:rsidR="008A47AD">
        <w:rPr>
          <w:sz w:val="24"/>
          <w:szCs w:val="24"/>
        </w:rPr>
        <w:t>Евстратовского</w:t>
      </w:r>
      <w:r w:rsidR="008350D0">
        <w:rPr>
          <w:sz w:val="24"/>
          <w:szCs w:val="24"/>
        </w:rPr>
        <w:t xml:space="preserve"> </w:t>
      </w:r>
      <w:r w:rsidRPr="005048E9">
        <w:rPr>
          <w:sz w:val="24"/>
          <w:szCs w:val="24"/>
        </w:rPr>
        <w:t>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E04877" w:rsidRPr="005048E9" w:rsidRDefault="00E04877" w:rsidP="00E04877">
      <w:pPr>
        <w:pStyle w:val="ConsPlusNormal"/>
        <w:widowControl/>
        <w:ind w:firstLine="709"/>
        <w:jc w:val="both"/>
        <w:rPr>
          <w:sz w:val="24"/>
          <w:szCs w:val="24"/>
        </w:rPr>
      </w:pPr>
      <w:r w:rsidRPr="005048E9">
        <w:rPr>
          <w:sz w:val="24"/>
          <w:szCs w:val="24"/>
        </w:rPr>
        <w:t xml:space="preserve">4.4. Основанием для установки (монтажа) субъектом торговли нестационарного торгового объекта на территории </w:t>
      </w:r>
      <w:r w:rsidR="008A47AD">
        <w:rPr>
          <w:sz w:val="24"/>
          <w:szCs w:val="24"/>
        </w:rPr>
        <w:t>Евстратовского</w:t>
      </w:r>
      <w:r w:rsidR="008350D0">
        <w:rPr>
          <w:sz w:val="24"/>
          <w:szCs w:val="24"/>
        </w:rPr>
        <w:t xml:space="preserve"> </w:t>
      </w:r>
      <w:r w:rsidRPr="005048E9">
        <w:rPr>
          <w:sz w:val="24"/>
          <w:szCs w:val="24"/>
        </w:rPr>
        <w:t xml:space="preserve">сельского поселения является заключенный с администрацией </w:t>
      </w:r>
      <w:r w:rsidR="008A47AD">
        <w:rPr>
          <w:sz w:val="24"/>
          <w:szCs w:val="24"/>
        </w:rPr>
        <w:t>Евстратовского</w:t>
      </w:r>
      <w:r w:rsidR="008350D0">
        <w:rPr>
          <w:sz w:val="24"/>
          <w:szCs w:val="24"/>
        </w:rPr>
        <w:t xml:space="preserve"> </w:t>
      </w:r>
      <w:r w:rsidRPr="005048E9">
        <w:rPr>
          <w:sz w:val="24"/>
          <w:szCs w:val="24"/>
        </w:rPr>
        <w:t xml:space="preserve">сельского поселения договор на размещение нестационарного торгового объекта на территории </w:t>
      </w:r>
      <w:r w:rsidR="008A47AD">
        <w:rPr>
          <w:sz w:val="24"/>
          <w:szCs w:val="24"/>
        </w:rPr>
        <w:t>Евстратовского</w:t>
      </w:r>
      <w:r w:rsidR="008350D0">
        <w:rPr>
          <w:sz w:val="24"/>
          <w:szCs w:val="24"/>
        </w:rPr>
        <w:t xml:space="preserve"> </w:t>
      </w:r>
      <w:r w:rsidRPr="005048E9">
        <w:rPr>
          <w:sz w:val="24"/>
          <w:szCs w:val="24"/>
        </w:rPr>
        <w:t>сельского поселения (далее - Договор) по форме согласно приложению № 3 к настоящему решению.</w:t>
      </w:r>
    </w:p>
    <w:p w:rsidR="00E04877" w:rsidRPr="005048E9" w:rsidRDefault="00E04877" w:rsidP="00E04877">
      <w:pPr>
        <w:pStyle w:val="ConsPlusNormal"/>
        <w:widowControl/>
        <w:ind w:firstLine="709"/>
        <w:jc w:val="both"/>
        <w:rPr>
          <w:sz w:val="24"/>
          <w:szCs w:val="24"/>
        </w:rPr>
      </w:pPr>
      <w:r w:rsidRPr="005048E9">
        <w:rPr>
          <w:sz w:val="24"/>
          <w:szCs w:val="24"/>
        </w:rPr>
        <w:lastRenderedPageBreak/>
        <w:t xml:space="preserve">Договор на размещение </w:t>
      </w:r>
      <w:r w:rsidR="009E1B0E">
        <w:rPr>
          <w:sz w:val="24"/>
          <w:szCs w:val="24"/>
        </w:rPr>
        <w:t>нестационарного торгового объекта</w:t>
      </w:r>
      <w:r w:rsidRPr="005048E9">
        <w:rPr>
          <w:sz w:val="24"/>
          <w:szCs w:val="24"/>
        </w:rPr>
        <w:t xml:space="preserve"> заключается на срок действия схемы размещения нестационарных торговых объектов, утвержденной постановлением администрации </w:t>
      </w:r>
      <w:r w:rsidR="008A47AD">
        <w:rPr>
          <w:sz w:val="24"/>
          <w:szCs w:val="24"/>
        </w:rPr>
        <w:t>Евстратовского</w:t>
      </w:r>
      <w:r w:rsidR="008350D0">
        <w:rPr>
          <w:sz w:val="24"/>
          <w:szCs w:val="24"/>
        </w:rPr>
        <w:t xml:space="preserve"> </w:t>
      </w:r>
      <w:r w:rsidRPr="005048E9">
        <w:rPr>
          <w:sz w:val="24"/>
          <w:szCs w:val="24"/>
        </w:rPr>
        <w:t xml:space="preserve">сельского поселения. </w:t>
      </w:r>
    </w:p>
    <w:p w:rsidR="00E04877" w:rsidRPr="005048E9" w:rsidRDefault="00E04877" w:rsidP="00E04877">
      <w:pPr>
        <w:pStyle w:val="ConsPlusNormal"/>
        <w:widowControl/>
        <w:ind w:firstLine="709"/>
        <w:jc w:val="both"/>
        <w:rPr>
          <w:sz w:val="24"/>
          <w:szCs w:val="24"/>
        </w:rPr>
      </w:pPr>
      <w:r w:rsidRPr="005048E9">
        <w:rPr>
          <w:sz w:val="24"/>
          <w:szCs w:val="24"/>
        </w:rPr>
        <w:t>4.5.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w:t>
      </w:r>
    </w:p>
    <w:p w:rsidR="00E04877" w:rsidRPr="005048E9" w:rsidRDefault="00E04877" w:rsidP="00E04877">
      <w:pPr>
        <w:ind w:firstLine="709"/>
        <w:rPr>
          <w:rFonts w:cs="Arial"/>
        </w:rPr>
      </w:pPr>
      <w:r w:rsidRPr="005048E9">
        <w:rPr>
          <w:rFonts w:cs="Arial"/>
        </w:rPr>
        <w:t>5. Порядок досрочного прекращения действия договора на размещение нестационарного торгового объекта</w:t>
      </w:r>
    </w:p>
    <w:p w:rsidR="00E04877" w:rsidRPr="005048E9" w:rsidRDefault="00E04877" w:rsidP="00E04877">
      <w:pPr>
        <w:ind w:firstLine="709"/>
        <w:rPr>
          <w:rFonts w:cs="Arial"/>
        </w:rPr>
      </w:pPr>
      <w:r w:rsidRPr="005048E9">
        <w:rPr>
          <w:rFonts w:cs="Arial"/>
        </w:rPr>
        <w:t xml:space="preserve">5.1. Действие договора прекращается администрацией </w:t>
      </w:r>
      <w:r w:rsidR="008A47AD">
        <w:rPr>
          <w:rFonts w:cs="Arial"/>
        </w:rPr>
        <w:t>Евстратовского</w:t>
      </w:r>
      <w:r w:rsidR="008350D0">
        <w:rPr>
          <w:rFonts w:cs="Arial"/>
        </w:rPr>
        <w:t xml:space="preserve"> </w:t>
      </w:r>
      <w:r w:rsidRPr="005048E9">
        <w:rPr>
          <w:rFonts w:cs="Arial"/>
        </w:rPr>
        <w:t>сельского поселения досрочно в одностороннем порядке в следующих случаях:</w:t>
      </w:r>
    </w:p>
    <w:p w:rsidR="00E04877" w:rsidRPr="005048E9" w:rsidRDefault="00E04877" w:rsidP="00E04877">
      <w:pPr>
        <w:ind w:firstLine="709"/>
        <w:rPr>
          <w:rFonts w:cs="Arial"/>
        </w:rPr>
      </w:pPr>
      <w:r w:rsidRPr="005048E9">
        <w:rPr>
          <w:rFonts w:cs="Arial"/>
        </w:rPr>
        <w:t>а) подачи субъектом торговли соответствующего заявления;</w:t>
      </w:r>
    </w:p>
    <w:p w:rsidR="00E04877" w:rsidRPr="005048E9" w:rsidRDefault="00E04877" w:rsidP="00E04877">
      <w:pPr>
        <w:ind w:firstLine="709"/>
        <w:rPr>
          <w:rFonts w:cs="Arial"/>
        </w:rPr>
      </w:pPr>
      <w:r w:rsidRPr="005048E9">
        <w:rPr>
          <w:rFonts w:cs="Arial"/>
        </w:rPr>
        <w:t>б) прекращения субъектом торговли в установленном законом порядке своей деятельности;</w:t>
      </w:r>
    </w:p>
    <w:p w:rsidR="00E04877" w:rsidRPr="005048E9" w:rsidRDefault="00E04877" w:rsidP="00E04877">
      <w:pPr>
        <w:ind w:firstLine="709"/>
        <w:rPr>
          <w:rFonts w:cs="Arial"/>
        </w:rPr>
      </w:pPr>
      <w:r w:rsidRPr="005048E9">
        <w:rPr>
          <w:rFonts w:cs="Arial"/>
        </w:rPr>
        <w:t>в) невнесение субъектом торговли оплаты по Договору в соответствии с условиями настоящего Договора;</w:t>
      </w:r>
    </w:p>
    <w:p w:rsidR="00E04877" w:rsidRPr="005048E9" w:rsidRDefault="00E04877" w:rsidP="00E04877">
      <w:pPr>
        <w:ind w:firstLine="709"/>
        <w:rPr>
          <w:rFonts w:cs="Arial"/>
        </w:rPr>
      </w:pPr>
      <w:r w:rsidRPr="005048E9">
        <w:rPr>
          <w:rFonts w:cs="Arial"/>
        </w:rPr>
        <w:t>г) в случае принятия органом местного самоуправления следующих решений:</w:t>
      </w:r>
    </w:p>
    <w:p w:rsidR="00E04877" w:rsidRPr="005048E9" w:rsidRDefault="00E04877" w:rsidP="00E04877">
      <w:pPr>
        <w:ind w:firstLine="709"/>
        <w:rPr>
          <w:rFonts w:cs="Arial"/>
        </w:rPr>
      </w:pPr>
      <w:r w:rsidRPr="005048E9">
        <w:rPr>
          <w:rFonts w:cs="Arial"/>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E04877" w:rsidRPr="005048E9" w:rsidRDefault="00E04877" w:rsidP="00E04877">
      <w:pPr>
        <w:ind w:firstLine="709"/>
        <w:rPr>
          <w:rFonts w:cs="Arial"/>
        </w:rPr>
      </w:pPr>
      <w:r w:rsidRPr="005048E9">
        <w:rPr>
          <w:rFonts w:cs="Arial"/>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04877" w:rsidRPr="005048E9" w:rsidRDefault="00E04877" w:rsidP="00E04877">
      <w:pPr>
        <w:ind w:firstLine="709"/>
        <w:rPr>
          <w:rFonts w:cs="Arial"/>
        </w:rPr>
      </w:pPr>
      <w:r w:rsidRPr="005048E9">
        <w:rPr>
          <w:rFonts w:cs="Arial"/>
        </w:rPr>
        <w:t>- о размещении объектов капитального строительства муниципального значения;</w:t>
      </w:r>
    </w:p>
    <w:p w:rsidR="00E04877" w:rsidRPr="005048E9" w:rsidRDefault="00E04877" w:rsidP="00E04877">
      <w:pPr>
        <w:ind w:firstLine="709"/>
        <w:rPr>
          <w:rFonts w:cs="Arial"/>
        </w:rPr>
      </w:pPr>
      <w:r w:rsidRPr="005048E9">
        <w:rPr>
          <w:rFonts w:cs="Arial"/>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E04877" w:rsidRPr="005048E9" w:rsidRDefault="00E04877" w:rsidP="00E04877">
      <w:pPr>
        <w:ind w:firstLine="709"/>
        <w:rPr>
          <w:rFonts w:cs="Arial"/>
        </w:rPr>
      </w:pPr>
      <w:proofErr w:type="spellStart"/>
      <w:r w:rsidRPr="005048E9">
        <w:rPr>
          <w:rFonts w:cs="Arial"/>
        </w:rPr>
        <w:t>д</w:t>
      </w:r>
      <w:proofErr w:type="spellEnd"/>
      <w:r w:rsidRPr="005048E9">
        <w:rPr>
          <w:rFonts w:cs="Arial"/>
        </w:rPr>
        <w:t>)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E04877" w:rsidRDefault="002E7CEA" w:rsidP="00E04877">
      <w:pPr>
        <w:ind w:firstLine="709"/>
        <w:rPr>
          <w:rFonts w:cs="Arial"/>
        </w:rPr>
      </w:pPr>
      <w:r>
        <w:rPr>
          <w:rFonts w:cs="Arial"/>
        </w:rPr>
        <w:t>е</w:t>
      </w:r>
      <w:r w:rsidR="00E04877" w:rsidRPr="005048E9">
        <w:rPr>
          <w:rFonts w:cs="Arial"/>
        </w:rPr>
        <w:t>) 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w:t>
      </w:r>
    </w:p>
    <w:p w:rsidR="002E7CEA" w:rsidRPr="001C1DB3" w:rsidRDefault="002E7CEA" w:rsidP="002E7CEA">
      <w:pPr>
        <w:pStyle w:val="ConsPlusNormal"/>
        <w:ind w:firstLine="709"/>
        <w:jc w:val="both"/>
        <w:rPr>
          <w:sz w:val="24"/>
          <w:szCs w:val="24"/>
        </w:rPr>
      </w:pPr>
      <w:r>
        <w:rPr>
          <w:sz w:val="24"/>
          <w:szCs w:val="24"/>
        </w:rPr>
        <w:t>ж</w:t>
      </w:r>
      <w:r w:rsidRPr="001C1DB3">
        <w:rPr>
          <w:sz w:val="24"/>
          <w:szCs w:val="24"/>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E7CEA" w:rsidRPr="001C1DB3" w:rsidRDefault="002E7CEA" w:rsidP="002E7CEA">
      <w:pPr>
        <w:pStyle w:val="ConsPlusNormal"/>
        <w:ind w:firstLine="709"/>
        <w:jc w:val="both"/>
        <w:rPr>
          <w:sz w:val="24"/>
          <w:szCs w:val="24"/>
        </w:rPr>
      </w:pPr>
      <w:proofErr w:type="spellStart"/>
      <w:r>
        <w:rPr>
          <w:sz w:val="24"/>
          <w:szCs w:val="24"/>
        </w:rPr>
        <w:t>з</w:t>
      </w:r>
      <w:proofErr w:type="spellEnd"/>
      <w:r w:rsidRPr="001C1DB3">
        <w:rPr>
          <w:sz w:val="24"/>
          <w:szCs w:val="24"/>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E7CEA" w:rsidRPr="001C1DB3" w:rsidRDefault="002E7CEA" w:rsidP="002E7CEA">
      <w:pPr>
        <w:pStyle w:val="ConsPlusNormal"/>
        <w:ind w:firstLine="709"/>
        <w:jc w:val="both"/>
        <w:rPr>
          <w:sz w:val="24"/>
          <w:szCs w:val="24"/>
        </w:rPr>
      </w:pPr>
      <w:r>
        <w:rPr>
          <w:sz w:val="24"/>
          <w:szCs w:val="24"/>
        </w:rPr>
        <w:t>и</w:t>
      </w:r>
      <w:r w:rsidRPr="001C1DB3">
        <w:rPr>
          <w:sz w:val="24"/>
          <w:szCs w:val="24"/>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2E7CEA" w:rsidRPr="001C1DB3" w:rsidRDefault="002E7CEA" w:rsidP="002E7CEA">
      <w:pPr>
        <w:pStyle w:val="ConsPlusNormal"/>
        <w:ind w:firstLine="709"/>
        <w:jc w:val="both"/>
        <w:rPr>
          <w:sz w:val="24"/>
          <w:szCs w:val="24"/>
        </w:rPr>
      </w:pPr>
      <w:r>
        <w:rPr>
          <w:sz w:val="24"/>
          <w:szCs w:val="24"/>
        </w:rPr>
        <w:t>к</w:t>
      </w:r>
      <w:r w:rsidRPr="001C1DB3">
        <w:rPr>
          <w:sz w:val="24"/>
          <w:szCs w:val="24"/>
        </w:rPr>
        <w:t>) в случае размещения нестационарного торгового объекта на земельном участке, находящемся в частной собственности;</w:t>
      </w:r>
    </w:p>
    <w:p w:rsidR="002E7CEA" w:rsidRPr="005048E9" w:rsidRDefault="002E7CEA" w:rsidP="002E7CEA">
      <w:pPr>
        <w:ind w:firstLine="709"/>
        <w:rPr>
          <w:rFonts w:cs="Arial"/>
        </w:rPr>
      </w:pPr>
      <w:r>
        <w:rPr>
          <w:rFonts w:cs="Arial"/>
        </w:rPr>
        <w:t>л</w:t>
      </w:r>
      <w:r w:rsidRPr="001C1DB3">
        <w:rPr>
          <w:rFonts w:cs="Arial"/>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r>
        <w:rPr>
          <w:rFonts w:cs="Arial"/>
        </w:rPr>
        <w:t>.</w:t>
      </w:r>
    </w:p>
    <w:p w:rsidR="00E04877" w:rsidRPr="005048E9" w:rsidRDefault="00E04877" w:rsidP="00E04877">
      <w:pPr>
        <w:ind w:firstLine="709"/>
        <w:rPr>
          <w:rFonts w:cs="Arial"/>
        </w:rPr>
      </w:pPr>
      <w:r w:rsidRPr="005048E9">
        <w:rPr>
          <w:rFonts w:cs="Arial"/>
        </w:rPr>
        <w:t xml:space="preserve">В случае досрочного прекращения действия договора администрация </w:t>
      </w:r>
      <w:r w:rsidR="008A47AD">
        <w:rPr>
          <w:rFonts w:cs="Arial"/>
        </w:rPr>
        <w:t>Евстратовского</w:t>
      </w:r>
      <w:r w:rsidR="008350D0">
        <w:rPr>
          <w:rFonts w:cs="Arial"/>
        </w:rPr>
        <w:t xml:space="preserve"> </w:t>
      </w:r>
      <w:r w:rsidRPr="005048E9">
        <w:rPr>
          <w:rFonts w:cs="Arial"/>
        </w:rPr>
        <w:t>сельского поселения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E04877" w:rsidRPr="005048E9" w:rsidRDefault="00E04877" w:rsidP="00E04877">
      <w:pPr>
        <w:ind w:firstLine="709"/>
        <w:rPr>
          <w:rFonts w:cs="Arial"/>
        </w:rPr>
      </w:pPr>
      <w:r w:rsidRPr="005048E9">
        <w:rPr>
          <w:rFonts w:cs="Arial"/>
        </w:rPr>
        <w:lastRenderedPageBreak/>
        <w:t>5.2.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E04877" w:rsidRPr="005048E9" w:rsidRDefault="00E04877" w:rsidP="00E04877">
      <w:pPr>
        <w:ind w:firstLine="709"/>
        <w:rPr>
          <w:rFonts w:cs="Arial"/>
        </w:rPr>
      </w:pPr>
      <w:r w:rsidRPr="005048E9">
        <w:rPr>
          <w:rFonts w:cs="Arial"/>
        </w:rPr>
        <w:t>5.3. В случае досрочного прекращения действия договора по основаниям, предусмотренным подпунктом «г» пункта 5.1.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E04877" w:rsidRPr="005048E9" w:rsidRDefault="00E04877" w:rsidP="00E04877">
      <w:pPr>
        <w:pStyle w:val="ConsPlusNormal"/>
        <w:widowControl/>
        <w:ind w:firstLine="709"/>
        <w:jc w:val="both"/>
        <w:rPr>
          <w:sz w:val="24"/>
          <w:szCs w:val="24"/>
        </w:rPr>
      </w:pPr>
      <w:r w:rsidRPr="005048E9">
        <w:rPr>
          <w:sz w:val="24"/>
          <w:szCs w:val="24"/>
        </w:rPr>
        <w:t>6. Порядок демонтажа нестационарных торговых объектов</w:t>
      </w:r>
    </w:p>
    <w:p w:rsidR="00E04877" w:rsidRPr="005048E9" w:rsidRDefault="00E04877" w:rsidP="00E04877">
      <w:pPr>
        <w:pStyle w:val="ConsPlusNormal"/>
        <w:widowControl/>
        <w:ind w:firstLine="709"/>
        <w:jc w:val="both"/>
        <w:rPr>
          <w:sz w:val="24"/>
          <w:szCs w:val="24"/>
        </w:rPr>
      </w:pPr>
      <w:r w:rsidRPr="005048E9">
        <w:rPr>
          <w:sz w:val="24"/>
          <w:szCs w:val="24"/>
        </w:rPr>
        <w:t xml:space="preserve">5.1. Нестационарный торговый объект после окончания срока его эксплуатации, установленного договором, подлежит обязательному демонтажу субъектом торговли в течение 30 дней с момента окончания срока действия договора. </w:t>
      </w:r>
    </w:p>
    <w:p w:rsidR="00E04877" w:rsidRPr="005048E9" w:rsidRDefault="00E04877" w:rsidP="00E04877">
      <w:pPr>
        <w:pStyle w:val="ConsPlusNormal"/>
        <w:widowControl/>
        <w:ind w:firstLine="709"/>
        <w:jc w:val="both"/>
        <w:rPr>
          <w:sz w:val="24"/>
          <w:szCs w:val="24"/>
        </w:rPr>
      </w:pPr>
      <w:r w:rsidRPr="005048E9">
        <w:rPr>
          <w:sz w:val="24"/>
          <w:szCs w:val="24"/>
        </w:rPr>
        <w:t xml:space="preserve">5.2. В случае неисполнения в добровольном порядке субъектом торговли сроков демонтажа нестационарного торгового объекта, а также в случае самовольного размещения нестационарных торговых объектов вне схемы размещения нестационарных торговых объектов осуществляется принудительный демонтаж органами местного самоуправления </w:t>
      </w:r>
      <w:r w:rsidR="008A47AD">
        <w:rPr>
          <w:sz w:val="24"/>
          <w:szCs w:val="24"/>
        </w:rPr>
        <w:t>Евстратовского</w:t>
      </w:r>
      <w:r w:rsidR="008350D0">
        <w:rPr>
          <w:sz w:val="24"/>
          <w:szCs w:val="24"/>
        </w:rPr>
        <w:t xml:space="preserve"> </w:t>
      </w:r>
      <w:r w:rsidRPr="005048E9">
        <w:rPr>
          <w:sz w:val="24"/>
          <w:szCs w:val="24"/>
        </w:rPr>
        <w:t>сельского поселения Россошанского муниципального района Воронежской области.</w:t>
      </w:r>
    </w:p>
    <w:p w:rsidR="00E04877" w:rsidRPr="005048E9" w:rsidRDefault="00E04877" w:rsidP="00E04877">
      <w:pPr>
        <w:pStyle w:val="ConsPlusNormal"/>
        <w:widowControl/>
        <w:ind w:firstLine="709"/>
        <w:jc w:val="both"/>
        <w:rPr>
          <w:sz w:val="24"/>
          <w:szCs w:val="24"/>
        </w:rPr>
      </w:pPr>
      <w:r w:rsidRPr="005048E9">
        <w:rPr>
          <w:sz w:val="24"/>
          <w:szCs w:val="24"/>
        </w:rPr>
        <w:t>Администрация сельского поселения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E04877" w:rsidRPr="005048E9" w:rsidRDefault="00E04877" w:rsidP="00E04877">
      <w:pPr>
        <w:pStyle w:val="ConsPlusNormal"/>
        <w:widowControl/>
        <w:ind w:firstLine="709"/>
        <w:jc w:val="both"/>
        <w:rPr>
          <w:sz w:val="24"/>
          <w:szCs w:val="24"/>
        </w:rPr>
      </w:pPr>
      <w:r w:rsidRPr="005048E9">
        <w:rPr>
          <w:sz w:val="24"/>
          <w:szCs w:val="24"/>
        </w:rPr>
        <w:t xml:space="preserve">5.3.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 на площадке, определенной администрацией </w:t>
      </w:r>
      <w:r w:rsidR="008A47AD">
        <w:rPr>
          <w:sz w:val="24"/>
          <w:szCs w:val="24"/>
        </w:rPr>
        <w:t>Евстратовского</w:t>
      </w:r>
      <w:r w:rsidR="008350D0">
        <w:rPr>
          <w:sz w:val="24"/>
          <w:szCs w:val="24"/>
        </w:rPr>
        <w:t xml:space="preserve"> </w:t>
      </w:r>
      <w:r w:rsidRPr="005048E9">
        <w:rPr>
          <w:sz w:val="24"/>
          <w:szCs w:val="24"/>
        </w:rPr>
        <w:t>сельского поселения Россошанского муниципального района Воронежской области.</w:t>
      </w:r>
    </w:p>
    <w:p w:rsidR="00E04877" w:rsidRPr="005048E9" w:rsidRDefault="00E04877" w:rsidP="00E04877">
      <w:pPr>
        <w:pStyle w:val="ConsPlusNormal"/>
        <w:widowControl/>
        <w:ind w:firstLine="709"/>
        <w:jc w:val="both"/>
        <w:rPr>
          <w:sz w:val="24"/>
          <w:szCs w:val="24"/>
        </w:rPr>
      </w:pPr>
      <w:r w:rsidRPr="005048E9">
        <w:rPr>
          <w:sz w:val="24"/>
          <w:szCs w:val="24"/>
        </w:rPr>
        <w:t xml:space="preserve">5.4. Вскрытие демонтируемых нестационарных торговых объектов, опись находившегося в них имущества и последующая их сдача на хранение оформляются актом администрации </w:t>
      </w:r>
      <w:r w:rsidR="008A47AD">
        <w:rPr>
          <w:sz w:val="24"/>
          <w:szCs w:val="24"/>
        </w:rPr>
        <w:t>Евстратовского</w:t>
      </w:r>
      <w:r w:rsidR="008350D0">
        <w:rPr>
          <w:sz w:val="24"/>
          <w:szCs w:val="24"/>
        </w:rPr>
        <w:t xml:space="preserve"> </w:t>
      </w:r>
      <w:r w:rsidRPr="005048E9">
        <w:rPr>
          <w:sz w:val="24"/>
          <w:szCs w:val="24"/>
        </w:rPr>
        <w:t>сельского поселения.</w:t>
      </w:r>
    </w:p>
    <w:p w:rsidR="00E04877" w:rsidRPr="005048E9" w:rsidRDefault="00E04877" w:rsidP="00E04877">
      <w:pPr>
        <w:pStyle w:val="ConsPlusNormal"/>
        <w:widowControl/>
        <w:ind w:firstLine="709"/>
        <w:jc w:val="both"/>
        <w:rPr>
          <w:sz w:val="24"/>
          <w:szCs w:val="24"/>
        </w:rPr>
      </w:pPr>
      <w:r w:rsidRPr="005048E9">
        <w:rPr>
          <w:sz w:val="24"/>
          <w:szCs w:val="24"/>
        </w:rPr>
        <w:t>6. Заключительные и переходные положения</w:t>
      </w:r>
    </w:p>
    <w:p w:rsidR="00E04877" w:rsidRPr="005048E9" w:rsidRDefault="00E04877" w:rsidP="00E04877">
      <w:pPr>
        <w:pStyle w:val="ConsPlusNormal"/>
        <w:widowControl/>
        <w:ind w:firstLine="709"/>
        <w:jc w:val="both"/>
        <w:rPr>
          <w:sz w:val="24"/>
          <w:szCs w:val="24"/>
        </w:rPr>
      </w:pPr>
      <w:r w:rsidRPr="005048E9">
        <w:rPr>
          <w:sz w:val="24"/>
          <w:szCs w:val="24"/>
        </w:rPr>
        <w:t>6.1.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E04877" w:rsidRPr="005048E9" w:rsidRDefault="00E04877" w:rsidP="00E04877">
      <w:pPr>
        <w:ind w:firstLine="709"/>
        <w:rPr>
          <w:rFonts w:cs="Arial"/>
        </w:rPr>
      </w:pPr>
      <w:r w:rsidRPr="005048E9">
        <w:rPr>
          <w:rFonts w:cs="Arial"/>
        </w:rPr>
        <w:t xml:space="preserve">6.2. </w:t>
      </w:r>
      <w:proofErr w:type="gramStart"/>
      <w:r w:rsidRPr="005048E9">
        <w:rPr>
          <w:rFonts w:cs="Arial"/>
        </w:rPr>
        <w:t>Владельцы нестационарных торговых объектов, обладающие на момент вступления в силу настоящего Порядка действующей разрешительной документацией, выданной на размещение нестационарных торговых объектов в ранее установленном порядке, местоположение которых соответствует утвержденной схеме размещения нестационарных торговых объектов, а внешний вид и размеры на момент окончания срока действия разрешительной документации - архитектурным решениям, имеют преимущественное право на заключение договоров на размещение нестационарных торговых объектов в</w:t>
      </w:r>
      <w:proofErr w:type="gramEnd"/>
      <w:r w:rsidRPr="005048E9">
        <w:rPr>
          <w:rFonts w:cs="Arial"/>
        </w:rPr>
        <w:t xml:space="preserve"> </w:t>
      </w:r>
      <w:proofErr w:type="gramStart"/>
      <w:r w:rsidRPr="005048E9">
        <w:rPr>
          <w:rFonts w:cs="Arial"/>
        </w:rPr>
        <w:t>соответствии с формой, утвержденной Приложением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roofErr w:type="gramEnd"/>
    </w:p>
    <w:p w:rsidR="00E04877" w:rsidRPr="005048E9" w:rsidRDefault="00E04877" w:rsidP="00E04877">
      <w:pPr>
        <w:ind w:firstLine="709"/>
        <w:rPr>
          <w:rFonts w:cs="Arial"/>
        </w:rPr>
      </w:pPr>
      <w:r w:rsidRPr="005048E9">
        <w:rPr>
          <w:rFonts w:cs="Arial"/>
        </w:rPr>
        <w:lastRenderedPageBreak/>
        <w:t>Размещение указанных нестационарных торговых объектов по истечении срока действия схемы размещения нестационарных торговых объектов, осуществляется в порядке, аналогичном порядку, установленному настоящим пунктом, на срок действия вновь утвержденной схемы размещения нестационарных торговых объектов.</w:t>
      </w:r>
    </w:p>
    <w:p w:rsidR="00E04877" w:rsidRPr="006B24A9" w:rsidRDefault="00E04877" w:rsidP="00E04877">
      <w:pPr>
        <w:pStyle w:val="ConsPlusNormal"/>
        <w:widowControl/>
        <w:ind w:left="4536" w:firstLine="0"/>
        <w:jc w:val="both"/>
        <w:rPr>
          <w:sz w:val="24"/>
          <w:szCs w:val="24"/>
        </w:rPr>
      </w:pPr>
      <w:r w:rsidRPr="005048E9">
        <w:rPr>
          <w:sz w:val="24"/>
          <w:szCs w:val="24"/>
        </w:rPr>
        <w:br w:type="page"/>
      </w:r>
      <w:r w:rsidRPr="006B24A9">
        <w:rPr>
          <w:sz w:val="24"/>
          <w:szCs w:val="24"/>
        </w:rPr>
        <w:lastRenderedPageBreak/>
        <w:t>Приложение №2</w:t>
      </w:r>
    </w:p>
    <w:p w:rsidR="00E04877" w:rsidRPr="006B24A9" w:rsidRDefault="00E04877" w:rsidP="00E04877">
      <w:pPr>
        <w:pStyle w:val="ConsPlusNormal"/>
        <w:widowControl/>
        <w:ind w:left="4536" w:firstLine="0"/>
        <w:jc w:val="both"/>
        <w:rPr>
          <w:sz w:val="24"/>
          <w:szCs w:val="24"/>
        </w:rPr>
      </w:pPr>
      <w:r w:rsidRPr="006B24A9">
        <w:rPr>
          <w:sz w:val="24"/>
          <w:szCs w:val="24"/>
        </w:rPr>
        <w:t xml:space="preserve">к решению Совета народных депутатов </w:t>
      </w:r>
      <w:r w:rsidR="008A47AD" w:rsidRPr="006B24A9">
        <w:rPr>
          <w:sz w:val="24"/>
          <w:szCs w:val="24"/>
        </w:rPr>
        <w:t>Евстратовского</w:t>
      </w:r>
      <w:r w:rsidR="008350D0">
        <w:rPr>
          <w:sz w:val="24"/>
          <w:szCs w:val="24"/>
        </w:rPr>
        <w:t xml:space="preserve"> </w:t>
      </w:r>
      <w:r w:rsidRPr="006B24A9">
        <w:rPr>
          <w:sz w:val="24"/>
          <w:szCs w:val="24"/>
        </w:rPr>
        <w:t>сельского поселения Россошанского муниципального района Воронежской области</w:t>
      </w:r>
    </w:p>
    <w:p w:rsidR="00504118" w:rsidRPr="006B24A9" w:rsidRDefault="005254D2" w:rsidP="00E04877">
      <w:pPr>
        <w:pStyle w:val="ConsPlusNormal"/>
        <w:widowControl/>
        <w:ind w:left="4536" w:firstLine="0"/>
        <w:jc w:val="both"/>
        <w:rPr>
          <w:sz w:val="24"/>
          <w:szCs w:val="24"/>
        </w:rPr>
      </w:pPr>
      <w:r w:rsidRPr="006B24A9">
        <w:rPr>
          <w:sz w:val="24"/>
          <w:szCs w:val="24"/>
        </w:rPr>
        <w:t xml:space="preserve">от </w:t>
      </w:r>
      <w:r w:rsidR="007C4354">
        <w:rPr>
          <w:sz w:val="24"/>
          <w:szCs w:val="24"/>
        </w:rPr>
        <w:t>30.03.2023</w:t>
      </w:r>
      <w:r w:rsidRPr="006B24A9">
        <w:rPr>
          <w:sz w:val="24"/>
          <w:szCs w:val="24"/>
        </w:rPr>
        <w:t>г.</w:t>
      </w:r>
      <w:r w:rsidR="00E04877" w:rsidRPr="006B24A9">
        <w:rPr>
          <w:sz w:val="24"/>
          <w:szCs w:val="24"/>
        </w:rPr>
        <w:t xml:space="preserve"> № </w:t>
      </w:r>
      <w:r w:rsidR="007C4354">
        <w:rPr>
          <w:sz w:val="24"/>
          <w:szCs w:val="24"/>
        </w:rPr>
        <w:t>124</w:t>
      </w:r>
    </w:p>
    <w:p w:rsidR="00504118" w:rsidRPr="006B24A9" w:rsidRDefault="00504118" w:rsidP="00E04877">
      <w:pPr>
        <w:ind w:firstLine="709"/>
        <w:jc w:val="center"/>
        <w:rPr>
          <w:rFonts w:cs="Arial"/>
          <w:bCs/>
        </w:rPr>
      </w:pPr>
    </w:p>
    <w:p w:rsidR="00E04877" w:rsidRPr="006B24A9" w:rsidRDefault="00E04877" w:rsidP="00E04877">
      <w:pPr>
        <w:ind w:firstLine="709"/>
        <w:jc w:val="center"/>
        <w:rPr>
          <w:rFonts w:cs="Arial"/>
        </w:rPr>
      </w:pPr>
      <w:r w:rsidRPr="006B24A9">
        <w:rPr>
          <w:rFonts w:cs="Arial"/>
          <w:bCs/>
        </w:rPr>
        <w:t>ПОЛОЖЕНИЕ</w:t>
      </w:r>
    </w:p>
    <w:p w:rsidR="00504118" w:rsidRPr="006B24A9" w:rsidRDefault="00E04877" w:rsidP="00E04877">
      <w:pPr>
        <w:ind w:firstLine="709"/>
        <w:jc w:val="center"/>
        <w:rPr>
          <w:rFonts w:cs="Arial"/>
          <w:bCs/>
        </w:rPr>
      </w:pPr>
      <w:r w:rsidRPr="006B24A9">
        <w:rPr>
          <w:rFonts w:cs="Arial"/>
          <w:bCs/>
        </w:rPr>
        <w:t>о порядке проведения аукциона на право заключения договора на размещение нестационарного торгового объекта</w:t>
      </w:r>
    </w:p>
    <w:p w:rsidR="00E04877" w:rsidRPr="006B24A9" w:rsidRDefault="00E04877" w:rsidP="00E04877">
      <w:pPr>
        <w:ind w:firstLine="709"/>
        <w:rPr>
          <w:rFonts w:cs="Arial"/>
        </w:rPr>
      </w:pPr>
      <w:r w:rsidRPr="006B24A9">
        <w:rPr>
          <w:rFonts w:cs="Arial"/>
        </w:rPr>
        <w:t>1. Общие положения</w:t>
      </w:r>
    </w:p>
    <w:p w:rsidR="00E04877" w:rsidRPr="006B24A9" w:rsidRDefault="00E04877" w:rsidP="00E04877">
      <w:pPr>
        <w:ind w:firstLine="709"/>
        <w:rPr>
          <w:rFonts w:cs="Arial"/>
        </w:rPr>
      </w:pPr>
      <w:r w:rsidRPr="006B24A9">
        <w:rPr>
          <w:rFonts w:cs="Arial"/>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E04877" w:rsidRPr="006B24A9" w:rsidRDefault="00E04877" w:rsidP="00E04877">
      <w:pPr>
        <w:ind w:firstLine="709"/>
        <w:rPr>
          <w:rFonts w:cs="Arial"/>
        </w:rPr>
      </w:pPr>
      <w:r w:rsidRPr="006B24A9">
        <w:rPr>
          <w:rFonts w:cs="Arial"/>
        </w:rPr>
        <w:t xml:space="preserve">1.2. Положение разработано в соответствии с Федеральным </w:t>
      </w:r>
      <w:proofErr w:type="spellStart"/>
      <w:r w:rsidRPr="006B24A9">
        <w:rPr>
          <w:rFonts w:cs="Arial"/>
        </w:rPr>
        <w:t>закономот</w:t>
      </w:r>
      <w:proofErr w:type="spellEnd"/>
      <w:r w:rsidRPr="006B24A9">
        <w:rPr>
          <w:rFonts w:cs="Arial"/>
        </w:rPr>
        <w:t xml:space="preserve"> 06.10.2003 № 131-ФЗ «Об общих принципах организации местного самоуправления в Российской Федерации», Федеральным </w:t>
      </w:r>
      <w:proofErr w:type="spellStart"/>
      <w:r w:rsidRPr="006B24A9">
        <w:rPr>
          <w:rFonts w:cs="Arial"/>
        </w:rPr>
        <w:t>закономот</w:t>
      </w:r>
      <w:proofErr w:type="spellEnd"/>
      <w:r w:rsidRPr="006B24A9">
        <w:rPr>
          <w:rFonts w:cs="Arial"/>
        </w:rPr>
        <w:t xml:space="preserve"> 28.12.2009 № 381-ФЗ «Об основах государственного регулирования торговой деятельности в Российской Федерации», Уставом </w:t>
      </w:r>
      <w:r w:rsidR="008A47AD" w:rsidRPr="006B24A9">
        <w:rPr>
          <w:rFonts w:cs="Arial"/>
        </w:rPr>
        <w:t>Евстратовского</w:t>
      </w:r>
      <w:r w:rsidR="008350D0">
        <w:rPr>
          <w:rFonts w:cs="Arial"/>
        </w:rPr>
        <w:t xml:space="preserve"> </w:t>
      </w:r>
      <w:r w:rsidRPr="006B24A9">
        <w:rPr>
          <w:rFonts w:cs="Arial"/>
        </w:rPr>
        <w:t>сельского поселения.</w:t>
      </w:r>
    </w:p>
    <w:p w:rsidR="00E04877" w:rsidRPr="006B24A9" w:rsidRDefault="00E04877" w:rsidP="00E04877">
      <w:pPr>
        <w:ind w:firstLine="709"/>
        <w:rPr>
          <w:rFonts w:cs="Arial"/>
        </w:rPr>
      </w:pPr>
      <w:r w:rsidRPr="006B24A9">
        <w:rPr>
          <w:rFonts w:cs="Arial"/>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E04877" w:rsidRPr="006B24A9" w:rsidRDefault="00E04877" w:rsidP="00E04877">
      <w:pPr>
        <w:ind w:firstLine="709"/>
        <w:rPr>
          <w:rFonts w:cs="Arial"/>
        </w:rPr>
      </w:pPr>
      <w:r w:rsidRPr="006B24A9">
        <w:rPr>
          <w:rFonts w:cs="Arial"/>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8A47AD" w:rsidRPr="006B24A9">
        <w:rPr>
          <w:rFonts w:cs="Arial"/>
        </w:rPr>
        <w:t>Евстратовского</w:t>
      </w:r>
      <w:r w:rsidR="008350D0">
        <w:rPr>
          <w:rFonts w:cs="Arial"/>
        </w:rPr>
        <w:t xml:space="preserve"> </w:t>
      </w:r>
      <w:r w:rsidRPr="006B24A9">
        <w:rPr>
          <w:rFonts w:cs="Arial"/>
        </w:rPr>
        <w:t>сельского поселени</w:t>
      </w:r>
      <w:proofErr w:type="gramStart"/>
      <w:r w:rsidRPr="006B24A9">
        <w:rPr>
          <w:rFonts w:cs="Arial"/>
        </w:rPr>
        <w:t>я(</w:t>
      </w:r>
      <w:proofErr w:type="gramEnd"/>
      <w:r w:rsidRPr="006B24A9">
        <w:rPr>
          <w:rFonts w:cs="Arial"/>
        </w:rPr>
        <w:t>далее - Организатор).</w:t>
      </w:r>
    </w:p>
    <w:p w:rsidR="00E04877" w:rsidRPr="006B24A9" w:rsidRDefault="00E04877" w:rsidP="00E04877">
      <w:pPr>
        <w:ind w:firstLine="709"/>
        <w:rPr>
          <w:rFonts w:cs="Arial"/>
        </w:rPr>
      </w:pPr>
      <w:r w:rsidRPr="006B24A9">
        <w:rPr>
          <w:rFonts w:cs="Arial"/>
        </w:rPr>
        <w:t>1.5. Проведение аукциона осуществляется Комиссией по аукциону (далее - Комиссия). Комиссия - единый, постоянно действующий коллегиальный орган.</w:t>
      </w:r>
    </w:p>
    <w:p w:rsidR="00E04877" w:rsidRPr="006B24A9" w:rsidRDefault="00E04877" w:rsidP="00E04877">
      <w:pPr>
        <w:ind w:firstLine="709"/>
        <w:rPr>
          <w:rFonts w:cs="Arial"/>
        </w:rPr>
      </w:pPr>
      <w:r w:rsidRPr="006B24A9">
        <w:rPr>
          <w:rFonts w:cs="Arial"/>
        </w:rPr>
        <w:t>2. Основные понятия</w:t>
      </w:r>
    </w:p>
    <w:p w:rsidR="00E04877" w:rsidRPr="006B24A9" w:rsidRDefault="00E04877" w:rsidP="00E04877">
      <w:pPr>
        <w:ind w:firstLine="709"/>
        <w:rPr>
          <w:rFonts w:cs="Arial"/>
        </w:rPr>
      </w:pPr>
      <w:r w:rsidRPr="006B24A9">
        <w:rPr>
          <w:rFonts w:cs="Arial"/>
        </w:rPr>
        <w:t>2.1. В настоящем Положении используются следующие основные понятия:</w:t>
      </w:r>
    </w:p>
    <w:p w:rsidR="00E04877" w:rsidRPr="006B24A9" w:rsidRDefault="00E04877" w:rsidP="00E04877">
      <w:pPr>
        <w:ind w:firstLine="709"/>
        <w:rPr>
          <w:rFonts w:cs="Arial"/>
        </w:rPr>
      </w:pPr>
      <w:r w:rsidRPr="0024588E">
        <w:rPr>
          <w:rFonts w:cs="Arial"/>
        </w:rPr>
        <w:t>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E04877" w:rsidRPr="006B24A9" w:rsidRDefault="00E04877" w:rsidP="00E04877">
      <w:pPr>
        <w:ind w:firstLine="709"/>
        <w:rPr>
          <w:rFonts w:cs="Arial"/>
        </w:rPr>
      </w:pPr>
      <w:r w:rsidRPr="006B24A9">
        <w:rPr>
          <w:rFonts w:cs="Arial"/>
        </w:rPr>
        <w:t>участник аукциона - лицо, признанное решением Комиссии участником аукциона и допущенное для участия в аукционе.</w:t>
      </w:r>
    </w:p>
    <w:p w:rsidR="00E04877" w:rsidRPr="006B24A9" w:rsidRDefault="00E04877" w:rsidP="00E04877">
      <w:pPr>
        <w:ind w:firstLine="709"/>
        <w:rPr>
          <w:rFonts w:cs="Arial"/>
        </w:rPr>
      </w:pPr>
      <w:r w:rsidRPr="006B24A9">
        <w:rPr>
          <w:rFonts w:cs="Arial"/>
        </w:rPr>
        <w:t>протокол об итогах аукциона - протокол, подписываемый членами Комиссии, содержащий сведения о признании участника аукциона победителем и о результатах аукциона.</w:t>
      </w:r>
    </w:p>
    <w:p w:rsidR="00E04877" w:rsidRPr="006B24A9" w:rsidRDefault="00E04877" w:rsidP="00E04877">
      <w:pPr>
        <w:ind w:firstLine="709"/>
        <w:rPr>
          <w:rFonts w:cs="Arial"/>
        </w:rPr>
      </w:pPr>
      <w:r w:rsidRPr="006B24A9">
        <w:rPr>
          <w:rFonts w:cs="Arial"/>
        </w:rPr>
        <w:t xml:space="preserve">договор - договор, заключенный администрацией </w:t>
      </w:r>
      <w:r w:rsidR="008A47AD" w:rsidRPr="006B24A9">
        <w:rPr>
          <w:rFonts w:cs="Arial"/>
        </w:rPr>
        <w:t>Евстратовского</w:t>
      </w:r>
      <w:r w:rsidR="008350D0">
        <w:rPr>
          <w:rFonts w:cs="Arial"/>
        </w:rPr>
        <w:t xml:space="preserve"> </w:t>
      </w:r>
      <w:r w:rsidRPr="006B24A9">
        <w:rPr>
          <w:rFonts w:cs="Arial"/>
        </w:rPr>
        <w:t>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E04877" w:rsidRPr="006B24A9" w:rsidRDefault="00E04877" w:rsidP="00E04877">
      <w:pPr>
        <w:ind w:firstLine="709"/>
        <w:rPr>
          <w:rFonts w:cs="Arial"/>
        </w:rPr>
      </w:pPr>
      <w:r w:rsidRPr="006B24A9">
        <w:rPr>
          <w:rFonts w:cs="Arial"/>
        </w:rPr>
        <w:t xml:space="preserve">2.2. Официальный сайт администрации </w:t>
      </w:r>
      <w:r w:rsidR="008A47AD" w:rsidRPr="006B24A9">
        <w:rPr>
          <w:rFonts w:cs="Arial"/>
        </w:rPr>
        <w:t>Евстратовского</w:t>
      </w:r>
      <w:r w:rsidR="008350D0">
        <w:rPr>
          <w:rFonts w:cs="Arial"/>
        </w:rPr>
        <w:t xml:space="preserve"> </w:t>
      </w:r>
      <w:r w:rsidRPr="006B24A9">
        <w:rPr>
          <w:rFonts w:cs="Arial"/>
        </w:rPr>
        <w:t>сельского поселения в сети Интернет (</w:t>
      </w:r>
      <w:r w:rsidR="00131D8B" w:rsidRPr="006B24A9">
        <w:rPr>
          <w:rFonts w:cs="Arial"/>
          <w:lang w:val="en-US"/>
        </w:rPr>
        <w:t>http</w:t>
      </w:r>
      <w:r w:rsidR="00131D8B" w:rsidRPr="006B24A9">
        <w:rPr>
          <w:rFonts w:cs="Arial"/>
        </w:rPr>
        <w:t>://</w:t>
      </w:r>
      <w:proofErr w:type="spellStart"/>
      <w:r w:rsidR="00131D8B" w:rsidRPr="006B24A9">
        <w:rPr>
          <w:rFonts w:cs="Arial"/>
          <w:lang w:val="en-US"/>
        </w:rPr>
        <w:t>evstratovka</w:t>
      </w:r>
      <w:proofErr w:type="spellEnd"/>
      <w:r w:rsidR="00131D8B" w:rsidRPr="006B24A9">
        <w:rPr>
          <w:rFonts w:cs="Arial"/>
        </w:rPr>
        <w:t>.</w:t>
      </w:r>
      <w:proofErr w:type="spellStart"/>
      <w:r w:rsidR="00131D8B" w:rsidRPr="006B24A9">
        <w:rPr>
          <w:rFonts w:cs="Arial"/>
          <w:lang w:val="en-US"/>
        </w:rPr>
        <w:t>rossoshmr</w:t>
      </w:r>
      <w:proofErr w:type="spellEnd"/>
      <w:r w:rsidR="00131D8B" w:rsidRPr="006B24A9">
        <w:rPr>
          <w:rFonts w:cs="Arial"/>
        </w:rPr>
        <w:t>.</w:t>
      </w:r>
      <w:proofErr w:type="spellStart"/>
      <w:r w:rsidR="00131D8B" w:rsidRPr="006B24A9">
        <w:rPr>
          <w:rFonts w:cs="Arial"/>
          <w:lang w:val="en-US"/>
        </w:rPr>
        <w:t>ru</w:t>
      </w:r>
      <w:proofErr w:type="spellEnd"/>
      <w:r w:rsidRPr="006B24A9">
        <w:rPr>
          <w:rFonts w:cs="Arial"/>
        </w:rPr>
        <w:t>).</w:t>
      </w:r>
    </w:p>
    <w:p w:rsidR="00E04877" w:rsidRPr="006B24A9" w:rsidRDefault="00E04877" w:rsidP="00E04877">
      <w:pPr>
        <w:ind w:firstLine="709"/>
        <w:rPr>
          <w:rFonts w:cs="Arial"/>
        </w:rPr>
      </w:pPr>
      <w:r w:rsidRPr="006B24A9">
        <w:rPr>
          <w:rFonts w:cs="Arial"/>
        </w:rPr>
        <w:t>3. Полномочия Организатора</w:t>
      </w:r>
    </w:p>
    <w:p w:rsidR="00E04877" w:rsidRPr="006B24A9" w:rsidRDefault="00E04877" w:rsidP="00E04877">
      <w:pPr>
        <w:ind w:firstLine="709"/>
        <w:rPr>
          <w:rFonts w:cs="Arial"/>
        </w:rPr>
      </w:pPr>
      <w:r w:rsidRPr="006B24A9">
        <w:rPr>
          <w:rFonts w:cs="Arial"/>
        </w:rPr>
        <w:t>3.1.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E04877" w:rsidRPr="006B24A9" w:rsidRDefault="00E04877" w:rsidP="00E04877">
      <w:pPr>
        <w:ind w:firstLine="709"/>
        <w:rPr>
          <w:rFonts w:cs="Arial"/>
        </w:rPr>
      </w:pPr>
      <w:r w:rsidRPr="006B24A9">
        <w:rPr>
          <w:rFonts w:cs="Arial"/>
        </w:rPr>
        <w:t>3.2. Определяет срок и условия внесения задатка физическими и юридическими лицами, намеревающимися принять участие в аукционе.</w:t>
      </w:r>
    </w:p>
    <w:p w:rsidR="00E04877" w:rsidRPr="006B24A9" w:rsidRDefault="00E04877" w:rsidP="00E04877">
      <w:pPr>
        <w:ind w:firstLine="709"/>
        <w:rPr>
          <w:rFonts w:cs="Arial"/>
        </w:rPr>
      </w:pPr>
      <w:r w:rsidRPr="006B24A9">
        <w:rPr>
          <w:rFonts w:cs="Arial"/>
        </w:rPr>
        <w:t>3.3. Определяет место, даты начала и окончания приема заявок, место и срок проведения аукциона.</w:t>
      </w:r>
    </w:p>
    <w:p w:rsidR="00E04877" w:rsidRPr="006B24A9" w:rsidRDefault="00E04877" w:rsidP="00E04877">
      <w:pPr>
        <w:ind w:firstLine="709"/>
        <w:rPr>
          <w:rFonts w:cs="Arial"/>
        </w:rPr>
      </w:pPr>
      <w:r w:rsidRPr="006B24A9">
        <w:rPr>
          <w:rFonts w:cs="Arial"/>
        </w:rPr>
        <w:lastRenderedPageBreak/>
        <w:t>3.4. Организует подготовку и публикацию информационного сообщения о проведен</w:t>
      </w:r>
      <w:proofErr w:type="gramStart"/>
      <w:r w:rsidRPr="006B24A9">
        <w:rPr>
          <w:rFonts w:cs="Arial"/>
        </w:rPr>
        <w:t>ии ау</w:t>
      </w:r>
      <w:proofErr w:type="gramEnd"/>
      <w:r w:rsidRPr="006B24A9">
        <w:rPr>
          <w:rFonts w:cs="Arial"/>
        </w:rPr>
        <w:t>кциона в газете «Вести» и на официальном сайте администрации в сети Интернет.</w:t>
      </w:r>
    </w:p>
    <w:p w:rsidR="00E04877" w:rsidRPr="006B24A9" w:rsidRDefault="00E04877" w:rsidP="00E04877">
      <w:pPr>
        <w:ind w:firstLine="709"/>
        <w:rPr>
          <w:rFonts w:cs="Arial"/>
        </w:rPr>
      </w:pPr>
      <w:r w:rsidRPr="006B24A9">
        <w:rPr>
          <w:rFonts w:cs="Arial"/>
        </w:rPr>
        <w:t>3.5. Принимает от претендентов заявки на участие в аукционе (далее - заявки) и прилагаемые к ним документы по составленной ими описи.</w:t>
      </w:r>
    </w:p>
    <w:p w:rsidR="00E04877" w:rsidRPr="006B24A9" w:rsidRDefault="00E04877" w:rsidP="00E04877">
      <w:pPr>
        <w:ind w:firstLine="709"/>
        <w:rPr>
          <w:rFonts w:cs="Arial"/>
        </w:rPr>
      </w:pPr>
      <w:r w:rsidRPr="006B24A9">
        <w:rPr>
          <w:rFonts w:cs="Arial"/>
        </w:rPr>
        <w:t>3.6. Ведет учет заявок по мере их поступления в журнале приема заявок.</w:t>
      </w:r>
    </w:p>
    <w:p w:rsidR="00E04877" w:rsidRPr="006B24A9" w:rsidRDefault="00E04877" w:rsidP="00E04877">
      <w:pPr>
        <w:ind w:firstLine="709"/>
        <w:rPr>
          <w:rFonts w:cs="Arial"/>
        </w:rPr>
      </w:pPr>
      <w:r w:rsidRPr="006B24A9">
        <w:rPr>
          <w:rFonts w:cs="Arial"/>
        </w:rPr>
        <w:t>3.7. Проверяет правильность оформления представленных претендентами документов и определяет их соответствие требованиям, опубликованными в информационном сообщении о проведен</w:t>
      </w:r>
      <w:proofErr w:type="gramStart"/>
      <w:r w:rsidRPr="006B24A9">
        <w:rPr>
          <w:rFonts w:cs="Arial"/>
        </w:rPr>
        <w:t>ии ау</w:t>
      </w:r>
      <w:proofErr w:type="gramEnd"/>
      <w:r w:rsidRPr="006B24A9">
        <w:rPr>
          <w:rFonts w:cs="Arial"/>
        </w:rPr>
        <w:t>кциона.</w:t>
      </w:r>
    </w:p>
    <w:p w:rsidR="00E04877" w:rsidRPr="006B24A9" w:rsidRDefault="00E04877" w:rsidP="00E04877">
      <w:pPr>
        <w:ind w:firstLine="709"/>
        <w:rPr>
          <w:rFonts w:cs="Arial"/>
        </w:rPr>
      </w:pPr>
      <w:r w:rsidRPr="006B24A9">
        <w:rPr>
          <w:rFonts w:cs="Arial"/>
        </w:rPr>
        <w:t>3.8. Производит расчеты с претендентами, участниками и победителем аукциона.</w:t>
      </w:r>
    </w:p>
    <w:p w:rsidR="00E04877" w:rsidRPr="006B24A9" w:rsidRDefault="00E04877" w:rsidP="00E04877">
      <w:pPr>
        <w:ind w:firstLine="709"/>
        <w:rPr>
          <w:rFonts w:cs="Arial"/>
        </w:rPr>
      </w:pPr>
      <w:r w:rsidRPr="006B24A9">
        <w:rPr>
          <w:rFonts w:cs="Arial"/>
        </w:rPr>
        <w:t>4. Полномочия Комиссии</w:t>
      </w:r>
    </w:p>
    <w:p w:rsidR="00E04877" w:rsidRPr="006B24A9" w:rsidRDefault="00E04877" w:rsidP="00E04877">
      <w:pPr>
        <w:ind w:firstLine="709"/>
        <w:rPr>
          <w:rFonts w:cs="Arial"/>
        </w:rPr>
      </w:pPr>
      <w:r w:rsidRPr="006B24A9">
        <w:rPr>
          <w:rFonts w:cs="Arial"/>
        </w:rPr>
        <w:t>4.1.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E04877" w:rsidRPr="006B24A9" w:rsidRDefault="00E04877" w:rsidP="00E04877">
      <w:pPr>
        <w:ind w:firstLine="709"/>
        <w:rPr>
          <w:rFonts w:cs="Arial"/>
        </w:rPr>
      </w:pPr>
      <w:r w:rsidRPr="006B24A9">
        <w:rPr>
          <w:rFonts w:cs="Arial"/>
        </w:rPr>
        <w:t>4.2. Число членов Комиссии должно быть не менее пяти человек.</w:t>
      </w:r>
    </w:p>
    <w:p w:rsidR="00E04877" w:rsidRPr="006B24A9" w:rsidRDefault="00E04877" w:rsidP="00E04877">
      <w:pPr>
        <w:ind w:firstLine="709"/>
        <w:rPr>
          <w:rFonts w:cs="Arial"/>
        </w:rPr>
      </w:pPr>
      <w:r w:rsidRPr="006B24A9">
        <w:rPr>
          <w:rFonts w:cs="Arial"/>
        </w:rPr>
        <w:t xml:space="preserve">4.3. Состав Комиссии утверждается распоряжением администрации </w:t>
      </w:r>
      <w:r w:rsidR="008A47AD" w:rsidRPr="006B24A9">
        <w:rPr>
          <w:rFonts w:cs="Arial"/>
        </w:rPr>
        <w:t>Евстратовского</w:t>
      </w:r>
      <w:r w:rsidR="008350D0">
        <w:rPr>
          <w:rFonts w:cs="Arial"/>
        </w:rPr>
        <w:t xml:space="preserve"> </w:t>
      </w:r>
      <w:r w:rsidRPr="006B24A9">
        <w:rPr>
          <w:rFonts w:cs="Arial"/>
        </w:rPr>
        <w:t>сельского поселения.</w:t>
      </w:r>
    </w:p>
    <w:p w:rsidR="00E04877" w:rsidRPr="006B24A9" w:rsidRDefault="00E04877" w:rsidP="00E04877">
      <w:pPr>
        <w:ind w:firstLine="709"/>
        <w:rPr>
          <w:rFonts w:cs="Arial"/>
        </w:rPr>
      </w:pPr>
      <w:r w:rsidRPr="006B24A9">
        <w:rPr>
          <w:rFonts w:cs="Arial"/>
        </w:rPr>
        <w:t>4.4. Решения Комиссии принимаются открытым голосованием простым большинством голосов членов Комиссии, присутствующих на заседании.</w:t>
      </w:r>
    </w:p>
    <w:p w:rsidR="00E04877" w:rsidRPr="006B24A9" w:rsidRDefault="00E04877" w:rsidP="00E04877">
      <w:pPr>
        <w:ind w:firstLine="709"/>
        <w:rPr>
          <w:rFonts w:cs="Arial"/>
        </w:rPr>
      </w:pPr>
      <w:r w:rsidRPr="006B24A9">
        <w:rPr>
          <w:rFonts w:cs="Arial"/>
        </w:rPr>
        <w:t>При голосовании каждый член Комиссии имеет один голос. В случае равенства голосов голос председателя Комиссии является решающим.</w:t>
      </w:r>
    </w:p>
    <w:p w:rsidR="00E04877" w:rsidRPr="006B24A9" w:rsidRDefault="00E04877" w:rsidP="00E04877">
      <w:pPr>
        <w:ind w:firstLine="709"/>
        <w:rPr>
          <w:rFonts w:cs="Arial"/>
        </w:rPr>
      </w:pPr>
      <w:r w:rsidRPr="006B24A9">
        <w:rPr>
          <w:rFonts w:cs="Arial"/>
        </w:rPr>
        <w:t>4.5.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E04877" w:rsidRPr="006B24A9" w:rsidRDefault="00E04877" w:rsidP="00E04877">
      <w:pPr>
        <w:ind w:firstLine="709"/>
        <w:rPr>
          <w:rFonts w:cs="Arial"/>
        </w:rPr>
      </w:pPr>
      <w:r w:rsidRPr="006B24A9">
        <w:rPr>
          <w:rFonts w:cs="Arial"/>
        </w:rPr>
        <w:t>4.6. Комиссия принимает решение о признании претендентов участниками или об отказе в допуске к участию в аукционе и уведомляет претендентов о принятом решении.</w:t>
      </w:r>
    </w:p>
    <w:p w:rsidR="00E04877" w:rsidRPr="006B24A9" w:rsidRDefault="00E04877" w:rsidP="00E04877">
      <w:pPr>
        <w:ind w:firstLine="709"/>
        <w:rPr>
          <w:rFonts w:cs="Arial"/>
        </w:rPr>
      </w:pPr>
      <w:r w:rsidRPr="006B24A9">
        <w:rPr>
          <w:rFonts w:cs="Arial"/>
        </w:rPr>
        <w:t>4.7. Комиссией осуществляется вскрытие конвертов с предложениями о цене, проведение аукциона, определение победителя аукционов, ведение протокола об итогах аукциона.</w:t>
      </w:r>
    </w:p>
    <w:p w:rsidR="00E04877" w:rsidRPr="006B24A9" w:rsidRDefault="00E04877" w:rsidP="00E04877">
      <w:pPr>
        <w:ind w:firstLine="709"/>
        <w:rPr>
          <w:rFonts w:cs="Arial"/>
        </w:rPr>
      </w:pPr>
      <w:r w:rsidRPr="006B24A9">
        <w:rPr>
          <w:rFonts w:cs="Arial"/>
        </w:rPr>
        <w:t>5. Требования к участникам аукциона</w:t>
      </w:r>
    </w:p>
    <w:p w:rsidR="00E04877" w:rsidRPr="006B24A9" w:rsidRDefault="00E04877" w:rsidP="00E04877">
      <w:pPr>
        <w:ind w:firstLine="709"/>
        <w:rPr>
          <w:rFonts w:cs="Arial"/>
        </w:rPr>
      </w:pPr>
      <w:r w:rsidRPr="006B24A9">
        <w:rPr>
          <w:rFonts w:cs="Arial"/>
        </w:rPr>
        <w:t>5.1. При проведен</w:t>
      </w:r>
      <w:proofErr w:type="gramStart"/>
      <w:r w:rsidRPr="006B24A9">
        <w:rPr>
          <w:rFonts w:cs="Arial"/>
        </w:rPr>
        <w:t>ии ау</w:t>
      </w:r>
      <w:proofErr w:type="gramEnd"/>
      <w:r w:rsidRPr="006B24A9">
        <w:rPr>
          <w:rFonts w:cs="Arial"/>
        </w:rPr>
        <w:t>кциона устанавливаются следующие обязательные требования к участникам аукциона:</w:t>
      </w:r>
    </w:p>
    <w:p w:rsidR="00E04877" w:rsidRPr="006B24A9" w:rsidRDefault="00E04877" w:rsidP="00E04877">
      <w:pPr>
        <w:ind w:firstLine="709"/>
        <w:rPr>
          <w:rFonts w:cs="Arial"/>
        </w:rPr>
      </w:pPr>
      <w:r w:rsidRPr="006B24A9">
        <w:rPr>
          <w:rFonts w:cs="Arial"/>
        </w:rPr>
        <w:t>-</w:t>
      </w:r>
      <w:proofErr w:type="spellStart"/>
      <w:r w:rsidRPr="006B24A9">
        <w:rPr>
          <w:rFonts w:cs="Arial"/>
        </w:rPr>
        <w:t>непроведение</w:t>
      </w:r>
      <w:proofErr w:type="spellEnd"/>
      <w:r w:rsidRPr="006B24A9">
        <w:rPr>
          <w:rFonts w:cs="Arial"/>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E04877" w:rsidRPr="006B24A9" w:rsidRDefault="00E04877" w:rsidP="00E04877">
      <w:pPr>
        <w:ind w:firstLine="709"/>
        <w:rPr>
          <w:rFonts w:cs="Arial"/>
        </w:rPr>
      </w:pPr>
      <w:r w:rsidRPr="006B24A9">
        <w:rPr>
          <w:rFonts w:cs="Arial"/>
        </w:rPr>
        <w:t xml:space="preserve">- </w:t>
      </w:r>
      <w:proofErr w:type="spellStart"/>
      <w:r w:rsidRPr="006B24A9">
        <w:rPr>
          <w:rFonts w:cs="Arial"/>
        </w:rPr>
        <w:t>неприостановление</w:t>
      </w:r>
      <w:proofErr w:type="spellEnd"/>
      <w:r w:rsidRPr="006B24A9">
        <w:rPr>
          <w:rFonts w:cs="Arial"/>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04877" w:rsidRPr="006B24A9" w:rsidRDefault="00E04877" w:rsidP="00E04877">
      <w:pPr>
        <w:ind w:firstLine="709"/>
        <w:rPr>
          <w:rFonts w:cs="Arial"/>
        </w:rPr>
      </w:pPr>
      <w:r w:rsidRPr="006B24A9">
        <w:rPr>
          <w:rFonts w:cs="Arial"/>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04877" w:rsidRPr="006B24A9" w:rsidRDefault="00E04877" w:rsidP="00E04877">
      <w:pPr>
        <w:ind w:firstLine="709"/>
        <w:rPr>
          <w:rFonts w:cs="Arial"/>
        </w:rPr>
      </w:pPr>
      <w:r w:rsidRPr="006B24A9">
        <w:rPr>
          <w:rFonts w:cs="Arial"/>
        </w:rPr>
        <w:t>6. Информационное сообщение о проведен</w:t>
      </w:r>
      <w:proofErr w:type="gramStart"/>
      <w:r w:rsidRPr="006B24A9">
        <w:rPr>
          <w:rFonts w:cs="Arial"/>
        </w:rPr>
        <w:t>ии ау</w:t>
      </w:r>
      <w:proofErr w:type="gramEnd"/>
      <w:r w:rsidRPr="006B24A9">
        <w:rPr>
          <w:rFonts w:cs="Arial"/>
        </w:rPr>
        <w:t>кциона</w:t>
      </w:r>
    </w:p>
    <w:p w:rsidR="00E04877" w:rsidRPr="006B24A9" w:rsidRDefault="00E04877" w:rsidP="00E04877">
      <w:pPr>
        <w:ind w:firstLine="709"/>
        <w:rPr>
          <w:rFonts w:cs="Arial"/>
        </w:rPr>
      </w:pPr>
      <w:r w:rsidRPr="006B24A9">
        <w:rPr>
          <w:rFonts w:cs="Arial"/>
        </w:rPr>
        <w:t xml:space="preserve">6.1. Информационное сообщение о проведении аукциона опубликовывается Организатором в определенном уполномоченным органом печатном издании и </w:t>
      </w:r>
      <w:r w:rsidRPr="006B24A9">
        <w:rPr>
          <w:rFonts w:cs="Arial"/>
        </w:rPr>
        <w:lastRenderedPageBreak/>
        <w:t xml:space="preserve">размещается на официальном сайте в сети Интернет не </w:t>
      </w:r>
      <w:proofErr w:type="gramStart"/>
      <w:r w:rsidRPr="006B24A9">
        <w:rPr>
          <w:rFonts w:cs="Arial"/>
        </w:rPr>
        <w:t>позднее</w:t>
      </w:r>
      <w:proofErr w:type="gramEnd"/>
      <w:r w:rsidRPr="006B24A9">
        <w:rPr>
          <w:rFonts w:cs="Arial"/>
        </w:rPr>
        <w:t xml:space="preserve"> чем за тридцать дней до проведения аукциона. </w:t>
      </w:r>
    </w:p>
    <w:p w:rsidR="00E04877" w:rsidRPr="006B24A9" w:rsidRDefault="00E04877" w:rsidP="00E04877">
      <w:pPr>
        <w:ind w:firstLine="709"/>
        <w:rPr>
          <w:rFonts w:cs="Arial"/>
        </w:rPr>
      </w:pPr>
      <w:r w:rsidRPr="006B24A9">
        <w:rPr>
          <w:rFonts w:cs="Arial"/>
        </w:rPr>
        <w:t>6.2. В информационном сообщении о проведен</w:t>
      </w:r>
      <w:proofErr w:type="gramStart"/>
      <w:r w:rsidRPr="006B24A9">
        <w:rPr>
          <w:rFonts w:cs="Arial"/>
        </w:rPr>
        <w:t>ии ау</w:t>
      </w:r>
      <w:proofErr w:type="gramEnd"/>
      <w:r w:rsidRPr="006B24A9">
        <w:rPr>
          <w:rFonts w:cs="Arial"/>
        </w:rPr>
        <w:t>кциона должны быть указаны следующие сведения:</w:t>
      </w:r>
    </w:p>
    <w:p w:rsidR="00E04877" w:rsidRPr="0024588E" w:rsidRDefault="00E04877" w:rsidP="00E04877">
      <w:pPr>
        <w:ind w:firstLine="709"/>
        <w:rPr>
          <w:rFonts w:cs="Arial"/>
        </w:rPr>
      </w:pPr>
      <w:r w:rsidRPr="006B24A9">
        <w:rPr>
          <w:rFonts w:cs="Arial"/>
        </w:rPr>
        <w:t xml:space="preserve">1) наименование, место нахождения, почтовый адрес, номер контактного </w:t>
      </w:r>
      <w:r w:rsidRPr="0024588E">
        <w:rPr>
          <w:rFonts w:cs="Arial"/>
        </w:rPr>
        <w:t>телефона Организатора;</w:t>
      </w:r>
    </w:p>
    <w:p w:rsidR="00E04877" w:rsidRPr="006B24A9" w:rsidRDefault="00E04877" w:rsidP="00E04877">
      <w:pPr>
        <w:ind w:firstLine="709"/>
        <w:rPr>
          <w:rFonts w:cs="Arial"/>
        </w:rPr>
      </w:pPr>
      <w:proofErr w:type="gramStart"/>
      <w:r w:rsidRPr="0024588E">
        <w:rPr>
          <w:rFonts w:cs="Arial"/>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24588E">
        <w:rPr>
          <w:rFonts w:cs="Arial"/>
        </w:rPr>
        <w:t xml:space="preserve"> муниципального образования </w:t>
      </w:r>
      <w:proofErr w:type="gramStart"/>
      <w:r w:rsidRPr="0024588E">
        <w:rPr>
          <w:rFonts w:cs="Arial"/>
        </w:rPr>
        <w:t>определен</w:t>
      </w:r>
      <w:proofErr w:type="gramEnd"/>
      <w:r w:rsidRPr="0024588E">
        <w:rPr>
          <w:rFonts w:cs="Arial"/>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E04877" w:rsidRPr="006B24A9" w:rsidRDefault="00E04877" w:rsidP="00E04877">
      <w:pPr>
        <w:ind w:firstLine="709"/>
        <w:rPr>
          <w:rFonts w:cs="Arial"/>
        </w:rPr>
      </w:pPr>
      <w:r w:rsidRPr="006B24A9">
        <w:rPr>
          <w:rFonts w:cs="Arial"/>
        </w:rPr>
        <w:t>3) начальная (минимальная) цена аукциона на право заключения Договора;</w:t>
      </w:r>
    </w:p>
    <w:p w:rsidR="00E04877" w:rsidRPr="006B24A9" w:rsidRDefault="00E04877" w:rsidP="00E04877">
      <w:pPr>
        <w:ind w:firstLine="709"/>
        <w:rPr>
          <w:rFonts w:cs="Arial"/>
        </w:rPr>
      </w:pPr>
      <w:proofErr w:type="gramStart"/>
      <w:r w:rsidRPr="006B24A9">
        <w:rPr>
          <w:rFonts w:cs="Arial"/>
        </w:rPr>
        <w:t>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w:t>
      </w:r>
      <w:proofErr w:type="gramEnd"/>
      <w:r w:rsidRPr="006B24A9">
        <w:rPr>
          <w:rFonts w:cs="Arial"/>
        </w:rPr>
        <w:t xml:space="preserve"> форме;</w:t>
      </w:r>
    </w:p>
    <w:p w:rsidR="00E04877" w:rsidRPr="006B24A9" w:rsidRDefault="00E04877" w:rsidP="00E04877">
      <w:pPr>
        <w:ind w:firstLine="709"/>
        <w:rPr>
          <w:rFonts w:cs="Arial"/>
        </w:rPr>
      </w:pPr>
      <w:r w:rsidRPr="006B24A9">
        <w:rPr>
          <w:rFonts w:cs="Arial"/>
        </w:rPr>
        <w:t>5) порядок, место, дата начала и дата окончания срока подачи заявок на участие в аукционе;</w:t>
      </w:r>
    </w:p>
    <w:p w:rsidR="00E04877" w:rsidRPr="006B24A9" w:rsidRDefault="00E04877" w:rsidP="00E04877">
      <w:pPr>
        <w:ind w:firstLine="709"/>
        <w:rPr>
          <w:rFonts w:cs="Arial"/>
        </w:rPr>
      </w:pPr>
      <w:r w:rsidRPr="006B24A9">
        <w:rPr>
          <w:rFonts w:cs="Arial"/>
        </w:rPr>
        <w:t>6) требования к содержанию, форме и составу заявки на участие в аукционе, инструкция по заполнению заявки на участие в аукционе;</w:t>
      </w:r>
    </w:p>
    <w:p w:rsidR="00E04877" w:rsidRPr="006B24A9" w:rsidRDefault="00E04877" w:rsidP="00E04877">
      <w:pPr>
        <w:ind w:firstLine="709"/>
        <w:rPr>
          <w:rFonts w:cs="Arial"/>
        </w:rPr>
      </w:pPr>
      <w:r w:rsidRPr="006B24A9">
        <w:rPr>
          <w:rFonts w:cs="Arial"/>
        </w:rPr>
        <w:t>7) место, дата и время проведения аукциона и подведения его итогов;</w:t>
      </w:r>
    </w:p>
    <w:p w:rsidR="00E04877" w:rsidRPr="006B24A9" w:rsidRDefault="00E04877" w:rsidP="00E04877">
      <w:pPr>
        <w:ind w:firstLine="709"/>
        <w:rPr>
          <w:rFonts w:cs="Arial"/>
        </w:rPr>
      </w:pPr>
      <w:r w:rsidRPr="006B24A9">
        <w:rPr>
          <w:rFonts w:cs="Arial"/>
        </w:rPr>
        <w:t>8) срок со дня подписания протокола об итогах аукциона, в течение которого победитель аукциона должен подписать проект Договора;</w:t>
      </w:r>
    </w:p>
    <w:p w:rsidR="00E04877" w:rsidRPr="006B24A9" w:rsidRDefault="00E04877" w:rsidP="00E04877">
      <w:pPr>
        <w:ind w:firstLine="709"/>
        <w:rPr>
          <w:rFonts w:cs="Arial"/>
        </w:rPr>
      </w:pPr>
      <w:r w:rsidRPr="006B24A9">
        <w:rPr>
          <w:rFonts w:cs="Arial"/>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6B24A9">
        <w:rPr>
          <w:rFonts w:cs="Arial"/>
        </w:rPr>
        <w:t>ии ау</w:t>
      </w:r>
      <w:proofErr w:type="gramEnd"/>
      <w:r w:rsidRPr="006B24A9">
        <w:rPr>
          <w:rFonts w:cs="Arial"/>
        </w:rPr>
        <w:t>кциона;</w:t>
      </w:r>
    </w:p>
    <w:p w:rsidR="00E04877" w:rsidRPr="006B24A9" w:rsidRDefault="00E04877" w:rsidP="00E04877">
      <w:pPr>
        <w:ind w:firstLine="709"/>
        <w:rPr>
          <w:rFonts w:cs="Arial"/>
        </w:rPr>
      </w:pPr>
      <w:r w:rsidRPr="006B24A9">
        <w:rPr>
          <w:rFonts w:cs="Arial"/>
        </w:rPr>
        <w:t>10) порядок ознакомления с документацией аукциона;</w:t>
      </w:r>
    </w:p>
    <w:p w:rsidR="00E04877" w:rsidRPr="006B24A9" w:rsidRDefault="00E04877" w:rsidP="00E04877">
      <w:pPr>
        <w:ind w:firstLine="709"/>
        <w:rPr>
          <w:rFonts w:cs="Arial"/>
        </w:rPr>
      </w:pPr>
      <w:r w:rsidRPr="006B24A9">
        <w:rPr>
          <w:rFonts w:cs="Arial"/>
        </w:rPr>
        <w:t>11) срок, в течение которого Организатор аукциона вправе отказаться от его проведения.</w:t>
      </w:r>
    </w:p>
    <w:p w:rsidR="00E04877" w:rsidRPr="006B24A9" w:rsidRDefault="00E04877" w:rsidP="00E04877">
      <w:pPr>
        <w:ind w:firstLine="709"/>
        <w:rPr>
          <w:rFonts w:cs="Arial"/>
        </w:rPr>
      </w:pPr>
      <w:r w:rsidRPr="006B24A9">
        <w:rPr>
          <w:rFonts w:cs="Arial"/>
        </w:rPr>
        <w:t>12) условия Договора, заключаемого по результатам аукциона.</w:t>
      </w:r>
    </w:p>
    <w:p w:rsidR="00E04877" w:rsidRPr="006B24A9" w:rsidRDefault="00E04877" w:rsidP="00E04877">
      <w:pPr>
        <w:ind w:firstLine="709"/>
        <w:rPr>
          <w:rFonts w:cs="Arial"/>
        </w:rPr>
      </w:pPr>
      <w:r w:rsidRPr="006B24A9">
        <w:rPr>
          <w:rFonts w:cs="Arial"/>
        </w:rPr>
        <w:t xml:space="preserve">6.3. </w:t>
      </w:r>
      <w:proofErr w:type="gramStart"/>
      <w:r w:rsidRPr="006B24A9">
        <w:rPr>
          <w:rFonts w:cs="Arial"/>
        </w:rPr>
        <w:t>Со дня опубликования в официальном печатном издании и размещения на официальном сайте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проведении аукциона.</w:t>
      </w:r>
      <w:proofErr w:type="gramEnd"/>
    </w:p>
    <w:p w:rsidR="00E04877" w:rsidRPr="006B24A9" w:rsidRDefault="00E04877" w:rsidP="00E04877">
      <w:pPr>
        <w:ind w:firstLine="709"/>
        <w:rPr>
          <w:rFonts w:cs="Arial"/>
        </w:rPr>
      </w:pPr>
      <w:r w:rsidRPr="006B24A9">
        <w:rPr>
          <w:rFonts w:cs="Arial"/>
        </w:rPr>
        <w:t xml:space="preserve">6.4.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8A47AD" w:rsidRPr="006B24A9">
        <w:rPr>
          <w:rFonts w:cs="Arial"/>
        </w:rPr>
        <w:t>Евстратовского</w:t>
      </w:r>
      <w:r w:rsidR="008350D0">
        <w:rPr>
          <w:rFonts w:cs="Arial"/>
        </w:rPr>
        <w:t xml:space="preserve"> </w:t>
      </w:r>
      <w:r w:rsidRPr="006B24A9">
        <w:rPr>
          <w:rFonts w:cs="Arial"/>
        </w:rPr>
        <w:t xml:space="preserve">сельского поселения в сети Интернет, вправе отказаться от проведения аукциона в любое время, но не </w:t>
      </w:r>
      <w:proofErr w:type="gramStart"/>
      <w:r w:rsidRPr="006B24A9">
        <w:rPr>
          <w:rFonts w:cs="Arial"/>
        </w:rPr>
        <w:t>позднее</w:t>
      </w:r>
      <w:proofErr w:type="gramEnd"/>
      <w:r w:rsidRPr="006B24A9">
        <w:rPr>
          <w:rFonts w:cs="Arial"/>
        </w:rPr>
        <w:t xml:space="preserve"> чем за семь рабочих дней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и размещается на официальном сайте </w:t>
      </w:r>
      <w:r w:rsidR="008A47AD" w:rsidRPr="006B24A9">
        <w:rPr>
          <w:rFonts w:cs="Arial"/>
        </w:rPr>
        <w:t>Евстратовского</w:t>
      </w:r>
      <w:r w:rsidR="008350D0">
        <w:rPr>
          <w:rFonts w:cs="Arial"/>
        </w:rPr>
        <w:t xml:space="preserve"> </w:t>
      </w:r>
      <w:r w:rsidRPr="006B24A9">
        <w:rPr>
          <w:rFonts w:cs="Arial"/>
        </w:rPr>
        <w:t xml:space="preserve">сельского поселения </w:t>
      </w:r>
      <w:proofErr w:type="gramStart"/>
      <w:r w:rsidRPr="006B24A9">
        <w:rPr>
          <w:rFonts w:cs="Arial"/>
        </w:rPr>
        <w:t>в сети Интернет в течение трех рабочих дней со дня принятия решения об отказе от проведения</w:t>
      </w:r>
      <w:proofErr w:type="gramEnd"/>
      <w:r w:rsidRPr="006B24A9">
        <w:rPr>
          <w:rFonts w:cs="Arial"/>
        </w:rPr>
        <w:t xml:space="preserve"> аукциона. В течение трех рабочих дней со дня принятия Организатором </w:t>
      </w:r>
      <w:r w:rsidRPr="006B24A9">
        <w:rPr>
          <w:rFonts w:cs="Arial"/>
        </w:rPr>
        <w:lastRenderedPageBreak/>
        <w:t>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E04877" w:rsidRPr="006B24A9" w:rsidRDefault="00E04877" w:rsidP="00E04877">
      <w:pPr>
        <w:ind w:firstLine="709"/>
        <w:rPr>
          <w:rFonts w:cs="Arial"/>
        </w:rPr>
      </w:pPr>
      <w:r w:rsidRPr="006B24A9">
        <w:rPr>
          <w:rFonts w:cs="Arial"/>
        </w:rPr>
        <w:t>7. Условия участия в аукционе</w:t>
      </w:r>
    </w:p>
    <w:p w:rsidR="00E04877" w:rsidRPr="006B24A9" w:rsidRDefault="00E04877" w:rsidP="00E04877">
      <w:pPr>
        <w:ind w:firstLine="709"/>
        <w:rPr>
          <w:rFonts w:cs="Arial"/>
        </w:rPr>
      </w:pPr>
      <w:r w:rsidRPr="006B24A9">
        <w:rPr>
          <w:rFonts w:cs="Arial"/>
        </w:rPr>
        <w:t xml:space="preserve">7.1. </w:t>
      </w:r>
      <w:proofErr w:type="gramStart"/>
      <w:r w:rsidRPr="006B24A9">
        <w:rPr>
          <w:rFonts w:cs="Arial"/>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w:t>
      </w:r>
      <w:proofErr w:type="gramEnd"/>
      <w:r w:rsidRPr="006B24A9">
        <w:rPr>
          <w:rFonts w:cs="Arial"/>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E04877" w:rsidRPr="006B24A9" w:rsidRDefault="00E04877" w:rsidP="00E04877">
      <w:pPr>
        <w:ind w:firstLine="709"/>
        <w:rPr>
          <w:rFonts w:cs="Arial"/>
        </w:rPr>
      </w:pPr>
      <w:r w:rsidRPr="006B24A9">
        <w:rPr>
          <w:rFonts w:cs="Arial"/>
        </w:rPr>
        <w:t>7.2. Для участия в аукционе претендент вносит задаток на счет, указанный в информационном сообщении о проведен</w:t>
      </w:r>
      <w:proofErr w:type="gramStart"/>
      <w:r w:rsidRPr="006B24A9">
        <w:rPr>
          <w:rFonts w:cs="Arial"/>
        </w:rPr>
        <w:t>ии ау</w:t>
      </w:r>
      <w:proofErr w:type="gramEnd"/>
      <w:r w:rsidRPr="006B24A9">
        <w:rPr>
          <w:rFonts w:cs="Arial"/>
        </w:rPr>
        <w:t>кциона, в соответствии с требованиями, указанными в информационном сообщении о проведении аукциона. Внесение задатка подтверждается предоставлением претендентом подлинного экземпляра платежного документа с отметкой банка плательщика, выпиской банка о перечислении денежных средств</w:t>
      </w:r>
    </w:p>
    <w:p w:rsidR="00E04877" w:rsidRPr="006B24A9" w:rsidRDefault="00E04877" w:rsidP="00E04877">
      <w:pPr>
        <w:ind w:firstLine="709"/>
        <w:rPr>
          <w:rFonts w:cs="Arial"/>
        </w:rPr>
      </w:pPr>
      <w:r w:rsidRPr="006B24A9">
        <w:rPr>
          <w:rFonts w:cs="Arial"/>
        </w:rPr>
        <w:t xml:space="preserve">7.3.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6B24A9">
        <w:rPr>
          <w:rFonts w:cs="Arial"/>
        </w:rPr>
        <w:t>позднее</w:t>
      </w:r>
      <w:proofErr w:type="gramEnd"/>
      <w:r w:rsidRPr="006B24A9">
        <w:rPr>
          <w:rFonts w:cs="Arial"/>
        </w:rPr>
        <w:t xml:space="preserve"> чем за три календарных дня до даты рассмотрения Организатором заявок и документов претендентов.</w:t>
      </w:r>
    </w:p>
    <w:p w:rsidR="00E04877" w:rsidRPr="009F2FEC" w:rsidRDefault="00E04877" w:rsidP="00E04877">
      <w:pPr>
        <w:ind w:firstLine="709"/>
        <w:rPr>
          <w:rFonts w:cs="Arial"/>
        </w:rPr>
      </w:pPr>
      <w:r w:rsidRPr="009F2FEC">
        <w:rPr>
          <w:rFonts w:cs="Arial"/>
        </w:rPr>
        <w:t>7.4. Заявка на участие в аукционе должна содержать:</w:t>
      </w:r>
    </w:p>
    <w:p w:rsidR="00E04877" w:rsidRPr="009F2FEC" w:rsidRDefault="00E04877" w:rsidP="00E04877">
      <w:pPr>
        <w:ind w:firstLine="709"/>
        <w:rPr>
          <w:rFonts w:cs="Arial"/>
        </w:rPr>
      </w:pPr>
      <w:r w:rsidRPr="009F2FEC">
        <w:rPr>
          <w:rFonts w:cs="Arial"/>
        </w:rPr>
        <w:t>1) сведения и документы о претенденте, подавшем такую заявку:</w:t>
      </w:r>
    </w:p>
    <w:p w:rsidR="00E04877" w:rsidRPr="009F2FEC" w:rsidRDefault="00E04877" w:rsidP="00856E05">
      <w:pPr>
        <w:ind w:firstLine="709"/>
        <w:rPr>
          <w:rFonts w:cs="Arial"/>
        </w:rPr>
      </w:pPr>
      <w:proofErr w:type="gramStart"/>
      <w:r w:rsidRPr="009F2FEC">
        <w:rPr>
          <w:rFonts w:cs="Arial"/>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w:t>
      </w:r>
      <w:r w:rsidR="00856E05" w:rsidRPr="008350D0">
        <w:rPr>
          <w:rFonts w:cs="Arial"/>
        </w:rPr>
        <w:t>,</w:t>
      </w:r>
      <w:r w:rsidR="008350D0">
        <w:rPr>
          <w:rFonts w:cs="Arial"/>
        </w:rPr>
        <w:t xml:space="preserve"> </w:t>
      </w:r>
      <w:r w:rsidR="009F2FEC" w:rsidRPr="008350D0">
        <w:rPr>
          <w:rFonts w:cs="Arial"/>
        </w:rPr>
        <w:t>физического лица)</w:t>
      </w:r>
      <w:r w:rsidRPr="008350D0">
        <w:rPr>
          <w:rFonts w:cs="Arial"/>
        </w:rPr>
        <w:t>,</w:t>
      </w:r>
      <w:r w:rsidRPr="009F2FEC">
        <w:rPr>
          <w:rFonts w:cs="Arial"/>
        </w:rPr>
        <w:t xml:space="preserve"> номер контактного телефона;</w:t>
      </w:r>
      <w:proofErr w:type="gramEnd"/>
    </w:p>
    <w:p w:rsidR="00E04877" w:rsidRPr="009F2FEC" w:rsidRDefault="00E04877" w:rsidP="00FD385C">
      <w:pPr>
        <w:ind w:firstLine="709"/>
        <w:rPr>
          <w:rFonts w:cs="Arial"/>
        </w:rPr>
      </w:pPr>
      <w:proofErr w:type="gramStart"/>
      <w:r w:rsidRPr="009F2FEC">
        <w:rPr>
          <w:rFonts w:cs="Arial"/>
        </w:rPr>
        <w:t>- полученную не ранее чем за шесть месяцев до дня опубликования в официальном печатном издании и размещения на официальном сайте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w:t>
      </w:r>
      <w:proofErr w:type="gramEnd"/>
      <w:r w:rsidRPr="009F2FEC">
        <w:rPr>
          <w:rFonts w:cs="Arial"/>
        </w:rPr>
        <w:t xml:space="preserve"> </w:t>
      </w:r>
      <w:proofErr w:type="gramStart"/>
      <w:r w:rsidRPr="009F2FEC">
        <w:rPr>
          <w:rFonts w:cs="Arial"/>
        </w:rPr>
        <w:t xml:space="preserve">официальном сайте администрации </w:t>
      </w:r>
      <w:r w:rsidR="008A47AD" w:rsidRPr="009F2FEC">
        <w:rPr>
          <w:rFonts w:cs="Arial"/>
        </w:rPr>
        <w:t>Евстратовского</w:t>
      </w:r>
      <w:r w:rsidR="008350D0">
        <w:rPr>
          <w:rFonts w:cs="Arial"/>
        </w:rPr>
        <w:t xml:space="preserve"> </w:t>
      </w:r>
      <w:r w:rsidRPr="009F2FEC">
        <w:rPr>
          <w:rFonts w:cs="Arial"/>
        </w:rPr>
        <w:t>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Pr="009F2FEC">
        <w:rPr>
          <w:rFonts w:cs="Arial"/>
        </w:rPr>
        <w:t xml:space="preserve">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8A47AD" w:rsidRPr="009F2FEC">
        <w:rPr>
          <w:rFonts w:cs="Arial"/>
        </w:rPr>
        <w:t>Евстратовского</w:t>
      </w:r>
      <w:r w:rsidR="008350D0">
        <w:rPr>
          <w:rFonts w:cs="Arial"/>
        </w:rPr>
        <w:t xml:space="preserve"> </w:t>
      </w:r>
      <w:r w:rsidRPr="009F2FEC">
        <w:rPr>
          <w:rFonts w:cs="Arial"/>
        </w:rPr>
        <w:t xml:space="preserve">сельского поселения в сети Интернет информационного </w:t>
      </w:r>
      <w:r w:rsidR="00FD385C" w:rsidRPr="009F2FEC">
        <w:rPr>
          <w:rFonts w:cs="Arial"/>
        </w:rPr>
        <w:t>сообщения о проведен</w:t>
      </w:r>
      <w:proofErr w:type="gramStart"/>
      <w:r w:rsidR="00FD385C" w:rsidRPr="009F2FEC">
        <w:rPr>
          <w:rFonts w:cs="Arial"/>
        </w:rPr>
        <w:t>ии ау</w:t>
      </w:r>
      <w:proofErr w:type="gramEnd"/>
      <w:r w:rsidR="00FD385C" w:rsidRPr="009F2FEC">
        <w:rPr>
          <w:rFonts w:cs="Arial"/>
        </w:rPr>
        <w:t>кциона;</w:t>
      </w:r>
    </w:p>
    <w:p w:rsidR="00FD385C" w:rsidRPr="008350D0" w:rsidRDefault="00FD385C" w:rsidP="009F2FEC">
      <w:pPr>
        <w:ind w:firstLine="709"/>
        <w:rPr>
          <w:rFonts w:cs="Arial"/>
        </w:rPr>
      </w:pPr>
      <w:r w:rsidRPr="008350D0">
        <w:rPr>
          <w:shd w:val="clear" w:color="auto" w:fill="F9F9F9"/>
        </w:rPr>
        <w:t>- справку о постановке на учет (снятии с учета) физического лица в качестве налогоплательщика н</w:t>
      </w:r>
      <w:r w:rsidR="007F0F7E" w:rsidRPr="008350D0">
        <w:rPr>
          <w:shd w:val="clear" w:color="auto" w:fill="F9F9F9"/>
        </w:rPr>
        <w:t>алога на профессиональный доход,</w:t>
      </w:r>
      <w:r w:rsidRPr="008350D0">
        <w:rPr>
          <w:shd w:val="clear" w:color="auto" w:fill="F9F9F9"/>
        </w:rPr>
        <w:t xml:space="preserve"> для физических лиц, не являющимися индивидуальными предпринимателями и применяющими специальный налоговый режим «Налог на профессиональный доход».</w:t>
      </w:r>
    </w:p>
    <w:p w:rsidR="00E04877" w:rsidRPr="006B24A9" w:rsidRDefault="00E04877" w:rsidP="00E04877">
      <w:pPr>
        <w:ind w:firstLine="709"/>
        <w:rPr>
          <w:rFonts w:cs="Arial"/>
        </w:rPr>
      </w:pPr>
      <w:r w:rsidRPr="006B24A9">
        <w:rPr>
          <w:rFonts w:cs="Arial"/>
        </w:rPr>
        <w:t>- документ, подтверждающий полномочия лица на осуществление действий от имени претендента;</w:t>
      </w:r>
      <w:bookmarkStart w:id="0" w:name="_GoBack"/>
      <w:bookmarkEnd w:id="0"/>
    </w:p>
    <w:p w:rsidR="00E04877" w:rsidRPr="006B24A9" w:rsidRDefault="00E04877" w:rsidP="00E04877">
      <w:pPr>
        <w:ind w:firstLine="709"/>
        <w:rPr>
          <w:rFonts w:cs="Arial"/>
        </w:rPr>
      </w:pPr>
      <w:r w:rsidRPr="006B24A9">
        <w:rPr>
          <w:rFonts w:cs="Arial"/>
        </w:rPr>
        <w:lastRenderedPageBreak/>
        <w:t>2) документы или копии документов, подтверждающие соответствие претендента установленным требованиям и условиям допуска к участию в аукционе:</w:t>
      </w:r>
    </w:p>
    <w:p w:rsidR="00E04877" w:rsidRPr="006B24A9" w:rsidRDefault="00E04877" w:rsidP="00E04877">
      <w:pPr>
        <w:ind w:firstLine="709"/>
        <w:rPr>
          <w:rFonts w:cs="Arial"/>
        </w:rPr>
      </w:pPr>
      <w:proofErr w:type="gramStart"/>
      <w:r w:rsidRPr="009F2FEC">
        <w:rPr>
          <w:rFonts w:cs="Arial"/>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w:t>
      </w:r>
      <w:r w:rsidR="009F2FEC" w:rsidRPr="009F2FEC">
        <w:rPr>
          <w:rFonts w:cs="Arial"/>
        </w:rPr>
        <w:t xml:space="preserve">, </w:t>
      </w:r>
      <w:r w:rsidR="009F2FEC" w:rsidRPr="008350D0">
        <w:rPr>
          <w:rFonts w:cs="Arial"/>
        </w:rPr>
        <w:t>физического лица</w:t>
      </w:r>
      <w:r w:rsidRPr="009F2FEC">
        <w:rPr>
          <w:rFonts w:cs="Arial"/>
        </w:rPr>
        <w:t xml:space="preserve">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w:t>
      </w:r>
      <w:proofErr w:type="gramEnd"/>
      <w:r w:rsidRPr="009F2FEC">
        <w:rPr>
          <w:rFonts w:cs="Arial"/>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E04877" w:rsidRPr="006B24A9" w:rsidRDefault="00E04877" w:rsidP="00E04877">
      <w:pPr>
        <w:ind w:firstLine="709"/>
        <w:rPr>
          <w:rFonts w:cs="Arial"/>
        </w:rPr>
      </w:pPr>
      <w:r w:rsidRPr="006B24A9">
        <w:rPr>
          <w:rFonts w:cs="Arial"/>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04877" w:rsidRPr="006B24A9" w:rsidRDefault="00E04877" w:rsidP="00E04877">
      <w:pPr>
        <w:ind w:firstLine="709"/>
        <w:rPr>
          <w:rFonts w:cs="Arial"/>
        </w:rPr>
      </w:pPr>
      <w:r w:rsidRPr="006B24A9">
        <w:rPr>
          <w:rFonts w:cs="Arial"/>
        </w:rPr>
        <w:t>7.5. Претендент вправе подать только одну заявку на участие в аукционе в отношении каждого предмета аукциона (лота).</w:t>
      </w:r>
    </w:p>
    <w:p w:rsidR="00E04877" w:rsidRPr="006B24A9" w:rsidRDefault="00E04877" w:rsidP="00E04877">
      <w:pPr>
        <w:ind w:firstLine="709"/>
        <w:rPr>
          <w:rFonts w:cs="Arial"/>
        </w:rPr>
      </w:pPr>
      <w:r w:rsidRPr="006B24A9">
        <w:rPr>
          <w:rFonts w:cs="Arial"/>
        </w:rPr>
        <w:t>7.6.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E04877" w:rsidRPr="006B24A9" w:rsidRDefault="00E04877" w:rsidP="00E04877">
      <w:pPr>
        <w:ind w:firstLine="709"/>
        <w:rPr>
          <w:rFonts w:cs="Arial"/>
        </w:rPr>
      </w:pPr>
      <w:r w:rsidRPr="006B24A9">
        <w:rPr>
          <w:rFonts w:cs="Arial"/>
        </w:rPr>
        <w:t>7.7. Заявки, поступившие по истечении срока их приема, указанного в информационном сообщении о проведен</w:t>
      </w:r>
      <w:proofErr w:type="gramStart"/>
      <w:r w:rsidRPr="006B24A9">
        <w:rPr>
          <w:rFonts w:cs="Arial"/>
        </w:rPr>
        <w:t>ии ау</w:t>
      </w:r>
      <w:proofErr w:type="gramEnd"/>
      <w:r w:rsidRPr="006B24A9">
        <w:rPr>
          <w:rFonts w:cs="Arial"/>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04877" w:rsidRPr="006B24A9" w:rsidRDefault="00E04877" w:rsidP="00E04877">
      <w:pPr>
        <w:ind w:firstLine="709"/>
        <w:rPr>
          <w:rFonts w:cs="Arial"/>
        </w:rPr>
      </w:pPr>
      <w:r w:rsidRPr="006B24A9">
        <w:rPr>
          <w:rFonts w:cs="Arial"/>
        </w:rPr>
        <w:t>7.8.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E04877" w:rsidRPr="006B24A9" w:rsidRDefault="00E04877" w:rsidP="00E04877">
      <w:pPr>
        <w:ind w:firstLine="709"/>
        <w:rPr>
          <w:rFonts w:cs="Arial"/>
        </w:rPr>
      </w:pPr>
      <w:r w:rsidRPr="006B24A9">
        <w:rPr>
          <w:rFonts w:cs="Arial"/>
        </w:rPr>
        <w:t>7.9. При рассмотрении заявок на участие в аукционе претендент не допускается Организатором к участию в аукционе в следующих случаях:</w:t>
      </w:r>
    </w:p>
    <w:p w:rsidR="00E04877" w:rsidRPr="006B24A9" w:rsidRDefault="00E04877" w:rsidP="00E04877">
      <w:pPr>
        <w:ind w:firstLine="709"/>
        <w:rPr>
          <w:rFonts w:cs="Arial"/>
        </w:rPr>
      </w:pPr>
      <w:r w:rsidRPr="006B24A9">
        <w:rPr>
          <w:rFonts w:cs="Arial"/>
        </w:rPr>
        <w:t>1) непредставление документов, указанных в информационном сообщении о проведен</w:t>
      </w:r>
      <w:proofErr w:type="gramStart"/>
      <w:r w:rsidRPr="006B24A9">
        <w:rPr>
          <w:rFonts w:cs="Arial"/>
        </w:rPr>
        <w:t>ии ау</w:t>
      </w:r>
      <w:proofErr w:type="gramEnd"/>
      <w:r w:rsidRPr="006B24A9">
        <w:rPr>
          <w:rFonts w:cs="Arial"/>
        </w:rPr>
        <w:t>кциона, либо наличие в таких документах недостоверных сведений о претенденте;</w:t>
      </w:r>
    </w:p>
    <w:p w:rsidR="00E04877" w:rsidRPr="006B24A9" w:rsidRDefault="00E04877" w:rsidP="00E04877">
      <w:pPr>
        <w:ind w:firstLine="709"/>
        <w:rPr>
          <w:rFonts w:cs="Arial"/>
        </w:rPr>
      </w:pPr>
      <w:r w:rsidRPr="006B24A9">
        <w:rPr>
          <w:rFonts w:cs="Arial"/>
        </w:rPr>
        <w:t>2) несоответствие требованиям, установленным в соответствии с разделом 4 настоящего Положения;</w:t>
      </w:r>
    </w:p>
    <w:p w:rsidR="00E04877" w:rsidRPr="006B24A9" w:rsidRDefault="00E04877" w:rsidP="00E04877">
      <w:pPr>
        <w:ind w:firstLine="709"/>
        <w:rPr>
          <w:rFonts w:cs="Arial"/>
        </w:rPr>
      </w:pPr>
      <w:r w:rsidRPr="006B24A9">
        <w:rPr>
          <w:rFonts w:cs="Arial"/>
        </w:rPr>
        <w:t>3) заявка подписана лицом, не уполномоченным претендентом на осуществление таких действий;</w:t>
      </w:r>
    </w:p>
    <w:p w:rsidR="00E04877" w:rsidRPr="006B24A9" w:rsidRDefault="00E04877" w:rsidP="00E04877">
      <w:pPr>
        <w:ind w:firstLine="709"/>
        <w:rPr>
          <w:rFonts w:cs="Arial"/>
        </w:rPr>
      </w:pPr>
      <w:proofErr w:type="gramStart"/>
      <w:r w:rsidRPr="006B24A9">
        <w:rPr>
          <w:rFonts w:cs="Arial"/>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E04877" w:rsidRPr="006B24A9" w:rsidRDefault="00E04877" w:rsidP="00E04877">
      <w:pPr>
        <w:ind w:firstLine="709"/>
        <w:rPr>
          <w:rFonts w:cs="Arial"/>
        </w:rPr>
      </w:pPr>
      <w:r w:rsidRPr="006B24A9">
        <w:rPr>
          <w:rFonts w:cs="Arial"/>
        </w:rPr>
        <w:t>5) несоответствие заявки на участие в аукционе требованиям информационного сообщения о проведен</w:t>
      </w:r>
      <w:proofErr w:type="gramStart"/>
      <w:r w:rsidRPr="006B24A9">
        <w:rPr>
          <w:rFonts w:cs="Arial"/>
        </w:rPr>
        <w:t>ии ау</w:t>
      </w:r>
      <w:proofErr w:type="gramEnd"/>
      <w:r w:rsidRPr="006B24A9">
        <w:rPr>
          <w:rFonts w:cs="Arial"/>
        </w:rPr>
        <w:t>кциона.</w:t>
      </w:r>
    </w:p>
    <w:p w:rsidR="00E04877" w:rsidRPr="006B24A9" w:rsidRDefault="00E04877" w:rsidP="00E04877">
      <w:pPr>
        <w:ind w:firstLine="709"/>
        <w:rPr>
          <w:rFonts w:cs="Arial"/>
        </w:rPr>
      </w:pPr>
      <w:r w:rsidRPr="006B24A9">
        <w:rPr>
          <w:rFonts w:cs="Arial"/>
        </w:rPr>
        <w:t>Перечень указанных оснований отказа претенденту в участии в аукционе является исчерпывающим.</w:t>
      </w:r>
    </w:p>
    <w:p w:rsidR="00E04877" w:rsidRPr="006B24A9" w:rsidRDefault="00E04877" w:rsidP="00E04877">
      <w:pPr>
        <w:ind w:firstLine="709"/>
        <w:rPr>
          <w:rFonts w:cs="Arial"/>
        </w:rPr>
      </w:pPr>
      <w:r w:rsidRPr="006B24A9">
        <w:rPr>
          <w:rFonts w:cs="Arial"/>
        </w:rPr>
        <w:t>7.10.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E04877" w:rsidRPr="006B24A9" w:rsidRDefault="00E04877" w:rsidP="00E04877">
      <w:pPr>
        <w:ind w:firstLine="709"/>
        <w:rPr>
          <w:rFonts w:cs="Arial"/>
        </w:rPr>
      </w:pPr>
      <w:r w:rsidRPr="006B24A9">
        <w:rPr>
          <w:rFonts w:cs="Arial"/>
        </w:rPr>
        <w:lastRenderedPageBreak/>
        <w:t>7.11.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 путем письменного уведомления Организатора.</w:t>
      </w:r>
    </w:p>
    <w:p w:rsidR="00E04877" w:rsidRPr="006B24A9" w:rsidRDefault="00E04877" w:rsidP="00E04877">
      <w:pPr>
        <w:ind w:firstLine="709"/>
        <w:rPr>
          <w:rFonts w:cs="Arial"/>
        </w:rPr>
      </w:pPr>
      <w:r w:rsidRPr="006B24A9">
        <w:rPr>
          <w:rFonts w:cs="Arial"/>
        </w:rPr>
        <w:t>8. Начальная (минимальная) цена аукциона на право заключения Договора</w:t>
      </w:r>
    </w:p>
    <w:p w:rsidR="00E04877" w:rsidRPr="006B24A9" w:rsidRDefault="00E04877" w:rsidP="00E04877">
      <w:pPr>
        <w:ind w:firstLine="709"/>
        <w:rPr>
          <w:rFonts w:cs="Arial"/>
        </w:rPr>
      </w:pPr>
      <w:r w:rsidRPr="006B24A9">
        <w:rPr>
          <w:rFonts w:cs="Arial"/>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E04877" w:rsidRPr="006B24A9" w:rsidRDefault="00E04877" w:rsidP="00E04877">
      <w:pPr>
        <w:ind w:firstLine="709"/>
        <w:rPr>
          <w:rFonts w:cs="Arial"/>
        </w:rPr>
      </w:pPr>
      <w:r w:rsidRPr="006B24A9">
        <w:rPr>
          <w:rFonts w:cs="Arial"/>
        </w:rPr>
        <w:t xml:space="preserve">8.2. Для участия в аукционе устанавливается требование об обеспечении заявки на участие в аукционе (задатке) в размере 20 % начальной (минимальной) цены аукциона на право заключения Договора по каждому лоту. </w:t>
      </w:r>
    </w:p>
    <w:p w:rsidR="00E04877" w:rsidRPr="006B24A9" w:rsidRDefault="00E04877" w:rsidP="00E04877">
      <w:pPr>
        <w:ind w:firstLine="709"/>
        <w:rPr>
          <w:rFonts w:cs="Arial"/>
        </w:rPr>
      </w:pPr>
      <w:r w:rsidRPr="006B24A9">
        <w:rPr>
          <w:rFonts w:cs="Arial"/>
        </w:rPr>
        <w:t>9.Порядок рассмотрения заявок на участие в аукционе</w:t>
      </w:r>
    </w:p>
    <w:p w:rsidR="00E04877" w:rsidRPr="006B24A9" w:rsidRDefault="00E04877" w:rsidP="00E04877">
      <w:pPr>
        <w:ind w:firstLine="709"/>
        <w:rPr>
          <w:rFonts w:cs="Arial"/>
        </w:rPr>
      </w:pPr>
      <w:r w:rsidRPr="006B24A9">
        <w:rPr>
          <w:rFonts w:cs="Arial"/>
        </w:rPr>
        <w:t>9.1.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6B24A9">
        <w:rPr>
          <w:rFonts w:cs="Arial"/>
        </w:rPr>
        <w:t>ии ау</w:t>
      </w:r>
      <w:proofErr w:type="gramEnd"/>
      <w:r w:rsidRPr="006B24A9">
        <w:rPr>
          <w:rFonts w:cs="Arial"/>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E04877" w:rsidRPr="006B24A9" w:rsidRDefault="00E04877" w:rsidP="00E04877">
      <w:pPr>
        <w:ind w:firstLine="709"/>
        <w:rPr>
          <w:rFonts w:cs="Arial"/>
        </w:rPr>
      </w:pPr>
      <w:r w:rsidRPr="006B24A9">
        <w:rPr>
          <w:rFonts w:cs="Arial"/>
        </w:rPr>
        <w:t xml:space="preserve">9.2. Срок рассмотрения заявок на участие в аукционе не может превышать десяти дней </w:t>
      </w:r>
      <w:proofErr w:type="gramStart"/>
      <w:r w:rsidRPr="006B24A9">
        <w:rPr>
          <w:rFonts w:cs="Arial"/>
        </w:rPr>
        <w:t>с даты окончания</w:t>
      </w:r>
      <w:proofErr w:type="gramEnd"/>
      <w:r w:rsidRPr="006B24A9">
        <w:rPr>
          <w:rFonts w:cs="Arial"/>
        </w:rPr>
        <w:t xml:space="preserve"> приема заявок на участие в аукционе.</w:t>
      </w:r>
    </w:p>
    <w:p w:rsidR="00E04877" w:rsidRPr="006B24A9" w:rsidRDefault="00E04877" w:rsidP="00E04877">
      <w:pPr>
        <w:ind w:firstLine="709"/>
        <w:rPr>
          <w:rFonts w:cs="Arial"/>
        </w:rPr>
      </w:pPr>
      <w:r w:rsidRPr="006B24A9">
        <w:rPr>
          <w:rFonts w:cs="Arial"/>
        </w:rPr>
        <w:t>9.3. Решение Комиссии о признании претендентов участниками аукциона оформляется протоколом.</w:t>
      </w:r>
    </w:p>
    <w:p w:rsidR="00E04877" w:rsidRPr="006B24A9" w:rsidRDefault="00E04877" w:rsidP="00E04877">
      <w:pPr>
        <w:ind w:firstLine="709"/>
        <w:rPr>
          <w:rFonts w:cs="Arial"/>
        </w:rPr>
      </w:pPr>
      <w:r w:rsidRPr="006B24A9">
        <w:rPr>
          <w:rFonts w:cs="Arial"/>
        </w:rPr>
        <w:t>В протоколе о признании претендентов участниками аукциона приводится перечень принятых заявок с указанием претендентов, признанных участниками аукциона, а также претендентов, которым было отказано в допуске к участию в аукционе, с обоснованием отказа.</w:t>
      </w:r>
    </w:p>
    <w:p w:rsidR="00E04877" w:rsidRPr="006B24A9" w:rsidRDefault="00E04877" w:rsidP="00E04877">
      <w:pPr>
        <w:ind w:firstLine="709"/>
        <w:rPr>
          <w:rFonts w:cs="Arial"/>
        </w:rPr>
      </w:pPr>
      <w:r w:rsidRPr="006B24A9">
        <w:rPr>
          <w:rFonts w:cs="Arial"/>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E04877" w:rsidRPr="006B24A9" w:rsidRDefault="00E04877" w:rsidP="00E04877">
      <w:pPr>
        <w:ind w:firstLine="709"/>
        <w:rPr>
          <w:rFonts w:cs="Arial"/>
        </w:rPr>
      </w:pPr>
      <w:r w:rsidRPr="006B24A9">
        <w:rPr>
          <w:rFonts w:cs="Arial"/>
        </w:rPr>
        <w:t>9.4. Претенденты, признанные участниками аукциона, и претенденты, которым отказано в допуске к участию в аукционе, уведомляются о принятом решении в день проведения аукциона.</w:t>
      </w:r>
    </w:p>
    <w:p w:rsidR="00E04877" w:rsidRPr="006B24A9" w:rsidRDefault="00E04877" w:rsidP="00E04877">
      <w:pPr>
        <w:ind w:firstLine="709"/>
        <w:rPr>
          <w:rFonts w:cs="Arial"/>
        </w:rPr>
      </w:pPr>
      <w:r w:rsidRPr="006B24A9">
        <w:rPr>
          <w:rFonts w:cs="Arial"/>
        </w:rPr>
        <w:t>9.5. Претендент приобретает статус участника аукциона с момента подписания Комиссией протокола о признании претендентов участниками аукциона.</w:t>
      </w:r>
    </w:p>
    <w:p w:rsidR="00E04877" w:rsidRPr="006B24A9" w:rsidRDefault="00E04877" w:rsidP="00E04877">
      <w:pPr>
        <w:ind w:firstLine="709"/>
        <w:rPr>
          <w:rFonts w:cs="Arial"/>
        </w:rPr>
      </w:pPr>
      <w:r w:rsidRPr="006B24A9">
        <w:rPr>
          <w:rFonts w:cs="Arial"/>
        </w:rPr>
        <w:t>10. Порядок проведения аукциона и оформление его результатов</w:t>
      </w:r>
    </w:p>
    <w:p w:rsidR="00E04877" w:rsidRPr="006B24A9" w:rsidRDefault="00E04877" w:rsidP="00E04877">
      <w:pPr>
        <w:ind w:firstLine="709"/>
        <w:rPr>
          <w:rFonts w:cs="Arial"/>
        </w:rPr>
      </w:pPr>
      <w:r w:rsidRPr="0083727B">
        <w:rPr>
          <w:rFonts w:cs="Arial"/>
        </w:rPr>
        <w:t>10.1. Аукцион проводится в следующем порядке:</w:t>
      </w:r>
    </w:p>
    <w:p w:rsidR="00E04877" w:rsidRPr="006B24A9" w:rsidRDefault="00E04877" w:rsidP="00E04877">
      <w:pPr>
        <w:ind w:firstLine="709"/>
        <w:rPr>
          <w:rFonts w:cs="Arial"/>
        </w:rPr>
      </w:pPr>
      <w:r w:rsidRPr="006B24A9">
        <w:rPr>
          <w:rFonts w:cs="Arial"/>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E04877" w:rsidRPr="006B24A9" w:rsidRDefault="00E04877" w:rsidP="00E04877">
      <w:pPr>
        <w:ind w:firstLine="709"/>
        <w:rPr>
          <w:rFonts w:cs="Arial"/>
        </w:rPr>
      </w:pPr>
      <w:r w:rsidRPr="006B24A9">
        <w:rPr>
          <w:rFonts w:cs="Arial"/>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E04877" w:rsidRPr="006B24A9" w:rsidRDefault="00E04877" w:rsidP="00E04877">
      <w:pPr>
        <w:ind w:firstLine="709"/>
        <w:rPr>
          <w:rFonts w:cs="Arial"/>
        </w:rPr>
      </w:pPr>
      <w:r w:rsidRPr="006B24A9">
        <w:rPr>
          <w:rFonts w:cs="Arial"/>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E04877" w:rsidRPr="006B24A9" w:rsidRDefault="00E04877" w:rsidP="00E04877">
      <w:pPr>
        <w:ind w:firstLine="709"/>
        <w:rPr>
          <w:rFonts w:cs="Arial"/>
        </w:rPr>
      </w:pPr>
      <w:r w:rsidRPr="006B24A9">
        <w:rPr>
          <w:rFonts w:cs="Arial"/>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E04877" w:rsidRPr="006B24A9" w:rsidRDefault="00E04877" w:rsidP="00E04877">
      <w:pPr>
        <w:ind w:firstLine="709"/>
        <w:rPr>
          <w:rFonts w:cs="Arial"/>
        </w:rPr>
      </w:pPr>
      <w:r w:rsidRPr="006B24A9">
        <w:rPr>
          <w:rFonts w:cs="Arial"/>
        </w:rPr>
        <w:t>5)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E04877" w:rsidRPr="0083727B" w:rsidRDefault="00E04877" w:rsidP="00E04877">
      <w:pPr>
        <w:ind w:firstLine="709"/>
        <w:rPr>
          <w:rFonts w:cs="Arial"/>
        </w:rPr>
      </w:pPr>
      <w:r w:rsidRPr="009F2FEC">
        <w:rPr>
          <w:rFonts w:cs="Arial"/>
        </w:rPr>
        <w:lastRenderedPageBreak/>
        <w:t xml:space="preserve">6) решение Комиссии об </w:t>
      </w:r>
      <w:r w:rsidRPr="0083727B">
        <w:rPr>
          <w:rFonts w:cs="Arial"/>
        </w:rPr>
        <w:t>определении победителя оформляется протоколом об итогах аукциона, составляемым в 2 экземплярах, в котором указывается: наименование победителя аукциона, ИНН (для юридического лица); фамилия, имя, отчество, паспортные данные (для индивидуального предпринимателя</w:t>
      </w:r>
      <w:r w:rsidR="009F2FEC" w:rsidRPr="0083727B">
        <w:rPr>
          <w:rFonts w:cs="Arial"/>
        </w:rPr>
        <w:t>,</w:t>
      </w:r>
      <w:r w:rsidR="00B23B74" w:rsidRPr="0083727B">
        <w:rPr>
          <w:rFonts w:cs="Arial"/>
        </w:rPr>
        <w:t xml:space="preserve"> </w:t>
      </w:r>
      <w:r w:rsidR="009F2FEC" w:rsidRPr="0083727B">
        <w:t xml:space="preserve">физического лица) </w:t>
      </w:r>
      <w:r w:rsidRPr="0083727B">
        <w:rPr>
          <w:rFonts w:cs="Arial"/>
        </w:rPr>
        <w:t>и предложенная им цена на право заключения Договора.</w:t>
      </w:r>
    </w:p>
    <w:p w:rsidR="00E04877" w:rsidRPr="0083727B" w:rsidRDefault="00E04877" w:rsidP="00E04877">
      <w:pPr>
        <w:ind w:firstLine="709"/>
        <w:rPr>
          <w:rFonts w:cs="Arial"/>
        </w:rPr>
      </w:pPr>
      <w:r w:rsidRPr="0083727B">
        <w:rPr>
          <w:rFonts w:cs="Arial"/>
        </w:rPr>
        <w:t>Подписанный Комиссией протокол об итогах аукциона является документом, удостоверяющим право победителя на заключение Договора.</w:t>
      </w:r>
    </w:p>
    <w:p w:rsidR="00E04877" w:rsidRPr="0083727B" w:rsidRDefault="00E04877" w:rsidP="00E04877">
      <w:pPr>
        <w:ind w:firstLine="709"/>
        <w:rPr>
          <w:rFonts w:cs="Arial"/>
        </w:rPr>
      </w:pPr>
      <w:r w:rsidRPr="0083727B">
        <w:rPr>
          <w:rFonts w:cs="Arial"/>
        </w:rPr>
        <w:t>Победитель аукциона и Организатор подписывают в день проведения аукциона протокол об итогах аукциона. Один экземпляр протокола об итогах аукциона передается победителю аукциона.</w:t>
      </w:r>
    </w:p>
    <w:p w:rsidR="00E04877" w:rsidRPr="0083727B" w:rsidRDefault="00E04877" w:rsidP="00E04877">
      <w:pPr>
        <w:ind w:firstLine="709"/>
        <w:rPr>
          <w:rFonts w:cs="Arial"/>
        </w:rPr>
      </w:pPr>
      <w:r w:rsidRPr="0083727B">
        <w:rPr>
          <w:rFonts w:cs="Arial"/>
        </w:rPr>
        <w:t>10.2. В случае если к участию в аукционе с учетом требований, установленных информационным сообщением о проведен</w:t>
      </w:r>
      <w:proofErr w:type="gramStart"/>
      <w:r w:rsidRPr="0083727B">
        <w:rPr>
          <w:rFonts w:cs="Arial"/>
        </w:rPr>
        <w:t>ии ау</w:t>
      </w:r>
      <w:proofErr w:type="gramEnd"/>
      <w:r w:rsidRPr="0083727B">
        <w:rPr>
          <w:rFonts w:cs="Arial"/>
        </w:rPr>
        <w:t>кциона, допущен один претендент и аукцион признан несостоявшимся, Договор заключается с единственным участником аукциона.</w:t>
      </w:r>
    </w:p>
    <w:p w:rsidR="00E04877" w:rsidRPr="0083727B" w:rsidRDefault="00E04877" w:rsidP="00E04877">
      <w:pPr>
        <w:ind w:firstLine="709"/>
        <w:rPr>
          <w:rFonts w:cs="Arial"/>
        </w:rPr>
      </w:pPr>
      <w:r w:rsidRPr="0083727B">
        <w:rPr>
          <w:rFonts w:cs="Arial"/>
        </w:rPr>
        <w:t>Организатор в течение двух дней со дня принятия решения о признан</w:t>
      </w:r>
      <w:proofErr w:type="gramStart"/>
      <w:r w:rsidRPr="0083727B">
        <w:rPr>
          <w:rFonts w:cs="Arial"/>
        </w:rPr>
        <w:t>ии ау</w:t>
      </w:r>
      <w:proofErr w:type="gramEnd"/>
      <w:r w:rsidRPr="0083727B">
        <w:rPr>
          <w:rFonts w:cs="Arial"/>
        </w:rPr>
        <w:t>кциона несостоявшимся направляет такому претенденту два экземпляра подписанного проекта Договора, которые должны быть подписаны и направлены Организатору в течение трех дней с даты получения. При этом Договор заключается по начальной цене предмета аукциона.</w:t>
      </w:r>
    </w:p>
    <w:p w:rsidR="00E04877" w:rsidRPr="0083727B" w:rsidRDefault="00E04877" w:rsidP="00E04877">
      <w:pPr>
        <w:ind w:firstLine="709"/>
        <w:rPr>
          <w:rFonts w:cs="Arial"/>
        </w:rPr>
      </w:pPr>
      <w:r w:rsidRPr="0083727B">
        <w:rPr>
          <w:rFonts w:cs="Arial"/>
        </w:rPr>
        <w:t>10.3. По результатам аукциона победитель аукциона и Организатор в течение 5 рабочих дней со дня подведения итогов аукциона заключают Договор.</w:t>
      </w:r>
    </w:p>
    <w:p w:rsidR="00E04877" w:rsidRPr="0083727B" w:rsidRDefault="00E04877" w:rsidP="00E04877">
      <w:pPr>
        <w:ind w:firstLine="709"/>
        <w:rPr>
          <w:rFonts w:cs="Arial"/>
        </w:rPr>
      </w:pPr>
      <w:r w:rsidRPr="0083727B">
        <w:rPr>
          <w:rFonts w:cs="Arial"/>
        </w:rPr>
        <w:t xml:space="preserve">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w:t>
      </w:r>
      <w:proofErr w:type="gramStart"/>
      <w:r w:rsidRPr="0083727B">
        <w:rPr>
          <w:rFonts w:cs="Arial"/>
        </w:rPr>
        <w:t xml:space="preserve">При этом Комиссией в срок не позднее дня, следующего после дня установления факта </w:t>
      </w:r>
      <w:proofErr w:type="spellStart"/>
      <w:r w:rsidRPr="0083727B">
        <w:rPr>
          <w:rFonts w:cs="Arial"/>
        </w:rPr>
        <w:t>незаключения</w:t>
      </w:r>
      <w:proofErr w:type="spellEnd"/>
      <w:r w:rsidRPr="0083727B">
        <w:rPr>
          <w:rFonts w:cs="Arial"/>
        </w:rPr>
        <w:t xml:space="preserve"> Договора в установленный срок,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w:t>
      </w:r>
      <w:proofErr w:type="gramEnd"/>
      <w:r w:rsidRPr="0083727B">
        <w:rPr>
          <w:rFonts w:cs="Arial"/>
        </w:rPr>
        <w:t xml:space="preserve"> такие факты.</w:t>
      </w:r>
    </w:p>
    <w:p w:rsidR="00E04877" w:rsidRPr="0083727B" w:rsidRDefault="00E04877" w:rsidP="00E04877">
      <w:pPr>
        <w:ind w:firstLine="709"/>
        <w:rPr>
          <w:rFonts w:cs="Arial"/>
        </w:rPr>
      </w:pPr>
      <w:r w:rsidRPr="0083727B">
        <w:rPr>
          <w:rFonts w:cs="Arial"/>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w:t>
      </w:r>
    </w:p>
    <w:p w:rsidR="00E04877" w:rsidRPr="0083727B" w:rsidRDefault="00E04877" w:rsidP="00E04877">
      <w:pPr>
        <w:ind w:firstLine="709"/>
        <w:rPr>
          <w:rFonts w:cs="Arial"/>
        </w:rPr>
      </w:pPr>
      <w:r w:rsidRPr="0083727B">
        <w:rPr>
          <w:rFonts w:cs="Arial"/>
        </w:rPr>
        <w:t xml:space="preserve">Указанный протокол размещается Организатором на официальном сайте уполномоченного органа в течение дня, следующего после дня подписания указанного протокола. Организатор в течение двух рабочих дней </w:t>
      </w:r>
      <w:proofErr w:type="gramStart"/>
      <w:r w:rsidRPr="0083727B">
        <w:rPr>
          <w:rFonts w:cs="Arial"/>
        </w:rPr>
        <w:t>с даты подписания</w:t>
      </w:r>
      <w:proofErr w:type="gramEnd"/>
      <w:r w:rsidRPr="0083727B">
        <w:rPr>
          <w:rFonts w:cs="Arial"/>
        </w:rPr>
        <w:t xml:space="preserve"> протокола направляет один экземпляр протокола лицу, с которым отказывается заключить Договор.</w:t>
      </w:r>
    </w:p>
    <w:p w:rsidR="00E04877" w:rsidRPr="0083727B" w:rsidRDefault="00E04877" w:rsidP="00E04877">
      <w:pPr>
        <w:ind w:firstLine="709"/>
        <w:rPr>
          <w:rFonts w:cs="Arial"/>
        </w:rPr>
      </w:pPr>
      <w:proofErr w:type="gramStart"/>
      <w:r w:rsidRPr="0083727B">
        <w:rPr>
          <w:rFonts w:cs="Arial"/>
        </w:rPr>
        <w:t>В случае если победитель аукциона признан уклонившимся от заключения Договора,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наиболее высокую цену, следующую после предложенной победителем аукциона цены на право заключения Договора (далее - следующий участник).</w:t>
      </w:r>
      <w:proofErr w:type="gramEnd"/>
      <w:r w:rsidRPr="0083727B">
        <w:rPr>
          <w:rFonts w:cs="Arial"/>
        </w:rPr>
        <w:t xml:space="preserve"> Организатор обязан заключить Договор со следующим участником при отказе от заключения Договора с победителем аукциона.</w:t>
      </w:r>
    </w:p>
    <w:p w:rsidR="00E04877" w:rsidRPr="0083727B" w:rsidRDefault="00E04877" w:rsidP="00E04877">
      <w:pPr>
        <w:ind w:firstLine="709"/>
        <w:rPr>
          <w:rFonts w:cs="Arial"/>
        </w:rPr>
      </w:pPr>
      <w:r w:rsidRPr="0083727B">
        <w:rPr>
          <w:rFonts w:cs="Arial"/>
        </w:rPr>
        <w:t xml:space="preserve">При этом заключение Договора в течение 3 дней </w:t>
      </w:r>
      <w:proofErr w:type="gramStart"/>
      <w:r w:rsidRPr="0083727B">
        <w:rPr>
          <w:rFonts w:cs="Arial"/>
        </w:rPr>
        <w:t>с даты получения</w:t>
      </w:r>
      <w:proofErr w:type="gramEnd"/>
      <w:r w:rsidRPr="0083727B">
        <w:rPr>
          <w:rFonts w:cs="Arial"/>
        </w:rPr>
        <w:t xml:space="preserve"> проекта Договора для следующего участника является обязательным. В случае уклонения следующего участника от заключения Договора </w:t>
      </w:r>
      <w:proofErr w:type="gramStart"/>
      <w:r w:rsidRPr="0083727B">
        <w:rPr>
          <w:rFonts w:cs="Arial"/>
        </w:rPr>
        <w:t>задаток</w:t>
      </w:r>
      <w:proofErr w:type="gramEnd"/>
      <w:r w:rsidRPr="0083727B">
        <w:rPr>
          <w:rFonts w:cs="Arial"/>
        </w:rPr>
        <w:t xml:space="preserve"> внесенный им не возвращается. В случае уклонения следующего участника от заключения Договора Организатор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E04877" w:rsidRPr="0083727B" w:rsidRDefault="00E04877" w:rsidP="00E04877">
      <w:pPr>
        <w:ind w:firstLine="709"/>
        <w:rPr>
          <w:rFonts w:cs="Arial"/>
        </w:rPr>
      </w:pPr>
      <w:r w:rsidRPr="0083727B">
        <w:rPr>
          <w:rFonts w:cs="Arial"/>
        </w:rPr>
        <w:t>В случае если Договор не заключен с победителем аукциона или со следующим участником, аукцион признается несостоявшимся.</w:t>
      </w:r>
    </w:p>
    <w:p w:rsidR="00E04877" w:rsidRPr="0083727B" w:rsidRDefault="00E04877" w:rsidP="00E04877">
      <w:pPr>
        <w:ind w:firstLine="709"/>
        <w:rPr>
          <w:rFonts w:cs="Arial"/>
        </w:rPr>
      </w:pPr>
      <w:r w:rsidRPr="0083727B">
        <w:rPr>
          <w:rFonts w:cs="Arial"/>
        </w:rPr>
        <w:lastRenderedPageBreak/>
        <w:t xml:space="preserve">10.4. Внесенный задаток засчитывается в оплату по Договору. Оставшаяся часть денежных средств перечисляется равными </w:t>
      </w:r>
      <w:proofErr w:type="gramStart"/>
      <w:r w:rsidRPr="0083727B">
        <w:rPr>
          <w:rFonts w:cs="Arial"/>
        </w:rPr>
        <w:t>долями</w:t>
      </w:r>
      <w:proofErr w:type="gramEnd"/>
      <w:r w:rsidRPr="0083727B">
        <w:rPr>
          <w:rFonts w:cs="Arial"/>
        </w:rPr>
        <w:t xml:space="preserve"> ежеквартально начиная с квартала, следующего за кварталом, в котором был заключен Договор, до 15-го числа первого месяца квартала.</w:t>
      </w:r>
    </w:p>
    <w:p w:rsidR="00E04877" w:rsidRPr="0083727B" w:rsidRDefault="00E04877" w:rsidP="00E04877">
      <w:pPr>
        <w:ind w:firstLine="709"/>
        <w:rPr>
          <w:rFonts w:cs="Arial"/>
        </w:rPr>
      </w:pPr>
      <w:r w:rsidRPr="0083727B">
        <w:rPr>
          <w:rFonts w:cs="Arial"/>
        </w:rPr>
        <w:t>10.5.Оплата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w:t>
      </w:r>
      <w:proofErr w:type="gramStart"/>
      <w:r w:rsidRPr="0083727B">
        <w:rPr>
          <w:rFonts w:cs="Arial"/>
        </w:rPr>
        <w:t>ии ау</w:t>
      </w:r>
      <w:proofErr w:type="gramEnd"/>
      <w:r w:rsidRPr="0083727B">
        <w:rPr>
          <w:rFonts w:cs="Arial"/>
        </w:rPr>
        <w:t>кциона. Внесенный победителем задаток засчитывается в счет оплаты права на заключение Договора.</w:t>
      </w:r>
    </w:p>
    <w:p w:rsidR="00E04877" w:rsidRPr="0083727B" w:rsidRDefault="00E04877" w:rsidP="00E04877">
      <w:pPr>
        <w:ind w:firstLine="709"/>
        <w:rPr>
          <w:rFonts w:cs="Arial"/>
        </w:rPr>
      </w:pPr>
      <w:r w:rsidRPr="0083727B">
        <w:rPr>
          <w:rFonts w:cs="Arial"/>
        </w:rPr>
        <w:t>10.6.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E04877" w:rsidRPr="0083727B" w:rsidRDefault="00E04877" w:rsidP="00E04877">
      <w:pPr>
        <w:ind w:firstLine="709"/>
        <w:rPr>
          <w:rFonts w:cs="Arial"/>
        </w:rPr>
      </w:pPr>
      <w:r w:rsidRPr="0083727B">
        <w:rPr>
          <w:rFonts w:cs="Arial"/>
        </w:rPr>
        <w:t>11. Порядок возврата задатка.</w:t>
      </w:r>
    </w:p>
    <w:p w:rsidR="00E04877" w:rsidRPr="0083727B" w:rsidRDefault="00E04877" w:rsidP="00E04877">
      <w:pPr>
        <w:ind w:firstLine="709"/>
        <w:rPr>
          <w:rFonts w:cs="Arial"/>
        </w:rPr>
      </w:pPr>
      <w:r w:rsidRPr="0083727B">
        <w:rPr>
          <w:rFonts w:cs="Arial"/>
        </w:rPr>
        <w:t xml:space="preserve">11.1.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83727B">
        <w:rPr>
          <w:rFonts w:cs="Arial"/>
        </w:rPr>
        <w:t>с даты подписания</w:t>
      </w:r>
      <w:proofErr w:type="gramEnd"/>
      <w:r w:rsidRPr="0083727B">
        <w:rPr>
          <w:rFonts w:cs="Arial"/>
        </w:rPr>
        <w:t xml:space="preserve"> Протокола об итогах аукциона.</w:t>
      </w:r>
    </w:p>
    <w:p w:rsidR="00E04877" w:rsidRPr="0083727B" w:rsidRDefault="00E04877" w:rsidP="00E04877">
      <w:pPr>
        <w:ind w:firstLine="709"/>
        <w:rPr>
          <w:rFonts w:cs="Arial"/>
        </w:rPr>
      </w:pPr>
      <w:r w:rsidRPr="0083727B">
        <w:rPr>
          <w:rFonts w:cs="Arial"/>
        </w:rPr>
        <w:t xml:space="preserve">11.2.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83727B">
        <w:rPr>
          <w:rFonts w:cs="Arial"/>
        </w:rPr>
        <w:t>с даты подписания</w:t>
      </w:r>
      <w:proofErr w:type="gramEnd"/>
      <w:r w:rsidRPr="0083727B">
        <w:rPr>
          <w:rFonts w:cs="Arial"/>
        </w:rPr>
        <w:t xml:space="preserve"> Протокола об итогах аукциона.</w:t>
      </w:r>
    </w:p>
    <w:p w:rsidR="00E04877" w:rsidRPr="0083727B" w:rsidRDefault="00E04877" w:rsidP="00E04877">
      <w:pPr>
        <w:ind w:firstLine="709"/>
        <w:rPr>
          <w:rFonts w:cs="Arial"/>
        </w:rPr>
      </w:pPr>
      <w:r w:rsidRPr="0083727B">
        <w:rPr>
          <w:rFonts w:cs="Arial"/>
        </w:rPr>
        <w:t>11.3.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E04877" w:rsidRPr="0083727B" w:rsidRDefault="00E04877" w:rsidP="00E04877">
      <w:pPr>
        <w:ind w:firstLine="709"/>
        <w:rPr>
          <w:rFonts w:cs="Arial"/>
        </w:rPr>
      </w:pPr>
      <w:r w:rsidRPr="0083727B">
        <w:rPr>
          <w:rFonts w:cs="Arial"/>
        </w:rPr>
        <w:t>11.4.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E04877" w:rsidRPr="0083727B" w:rsidRDefault="00E04877" w:rsidP="00E04877">
      <w:pPr>
        <w:ind w:firstLine="709"/>
        <w:rPr>
          <w:rFonts w:cs="Arial"/>
        </w:rPr>
      </w:pPr>
      <w:r w:rsidRPr="0083727B">
        <w:rPr>
          <w:rFonts w:cs="Arial"/>
        </w:rPr>
        <w:t>11.5. При уклонении или отказе победителя аукциона от заключения Договора задаток ему не возвращается.</w:t>
      </w:r>
    </w:p>
    <w:p w:rsidR="00E04877" w:rsidRPr="006B24A9" w:rsidRDefault="00E04877" w:rsidP="00E04877">
      <w:pPr>
        <w:ind w:firstLine="709"/>
        <w:rPr>
          <w:rFonts w:cs="Arial"/>
        </w:rPr>
      </w:pPr>
      <w:r w:rsidRPr="0083727B">
        <w:rPr>
          <w:rFonts w:cs="Arial"/>
        </w:rPr>
        <w:t xml:space="preserve">11.6.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83727B">
        <w:rPr>
          <w:rFonts w:cs="Arial"/>
        </w:rPr>
        <w:t>с даты подписания</w:t>
      </w:r>
      <w:proofErr w:type="gramEnd"/>
      <w:r w:rsidRPr="0083727B">
        <w:rPr>
          <w:rFonts w:cs="Arial"/>
        </w:rPr>
        <w:t xml:space="preserve"> Протокола.</w:t>
      </w:r>
    </w:p>
    <w:p w:rsidR="00E04877" w:rsidRPr="005048E9" w:rsidRDefault="00E04877" w:rsidP="00E04877">
      <w:pPr>
        <w:ind w:firstLine="709"/>
        <w:rPr>
          <w:rFonts w:cs="Arial"/>
        </w:rPr>
      </w:pPr>
      <w:r w:rsidRPr="006B24A9">
        <w:rPr>
          <w:rFonts w:cs="Arial"/>
        </w:rPr>
        <w:t xml:space="preserve">11.7. В случае неявки участника аукциона на аукцион задаток подлежит возврату в течение 5 банковских дней </w:t>
      </w:r>
      <w:proofErr w:type="gramStart"/>
      <w:r w:rsidRPr="006B24A9">
        <w:rPr>
          <w:rFonts w:cs="Arial"/>
        </w:rPr>
        <w:t>с даты подписания</w:t>
      </w:r>
      <w:proofErr w:type="gramEnd"/>
      <w:r w:rsidRPr="006B24A9">
        <w:rPr>
          <w:rFonts w:cs="Arial"/>
        </w:rPr>
        <w:t xml:space="preserve"> протокола об итогах аукциона.</w:t>
      </w:r>
    </w:p>
    <w:p w:rsidR="00E04877" w:rsidRPr="005048E9" w:rsidRDefault="00E04877" w:rsidP="00E04877">
      <w:pPr>
        <w:pStyle w:val="ConsPlusNormal"/>
        <w:widowControl/>
        <w:ind w:left="4536" w:firstLine="0"/>
        <w:jc w:val="both"/>
        <w:rPr>
          <w:sz w:val="24"/>
          <w:szCs w:val="24"/>
        </w:rPr>
      </w:pPr>
      <w:r w:rsidRPr="005048E9">
        <w:rPr>
          <w:sz w:val="24"/>
          <w:szCs w:val="24"/>
        </w:rPr>
        <w:br w:type="page"/>
      </w:r>
      <w:r w:rsidRPr="005048E9">
        <w:rPr>
          <w:sz w:val="24"/>
          <w:szCs w:val="24"/>
        </w:rPr>
        <w:lastRenderedPageBreak/>
        <w:t>Приложение №3</w:t>
      </w:r>
    </w:p>
    <w:p w:rsidR="00E04877" w:rsidRPr="005048E9" w:rsidRDefault="00E04877" w:rsidP="00E04877">
      <w:pPr>
        <w:pStyle w:val="ConsPlusNormal"/>
        <w:widowControl/>
        <w:ind w:left="4536" w:firstLine="0"/>
        <w:jc w:val="both"/>
        <w:rPr>
          <w:sz w:val="24"/>
          <w:szCs w:val="24"/>
        </w:rPr>
      </w:pPr>
      <w:r w:rsidRPr="005048E9">
        <w:rPr>
          <w:sz w:val="24"/>
          <w:szCs w:val="24"/>
        </w:rPr>
        <w:t xml:space="preserve">к решению Совета народных депутатов </w:t>
      </w:r>
      <w:r w:rsidR="008A47AD">
        <w:rPr>
          <w:sz w:val="24"/>
          <w:szCs w:val="24"/>
        </w:rPr>
        <w:t>Евстратовского</w:t>
      </w:r>
      <w:r w:rsidR="008350D0">
        <w:rPr>
          <w:sz w:val="24"/>
          <w:szCs w:val="24"/>
        </w:rPr>
        <w:t xml:space="preserve"> </w:t>
      </w:r>
      <w:r w:rsidRPr="005048E9">
        <w:rPr>
          <w:sz w:val="24"/>
          <w:szCs w:val="24"/>
        </w:rPr>
        <w:t>сельского поселения Россошанского муниципального района Воронежской области</w:t>
      </w:r>
    </w:p>
    <w:p w:rsidR="00C14DD0" w:rsidRPr="005254D2" w:rsidRDefault="005254D2" w:rsidP="00C14DD0">
      <w:pPr>
        <w:pStyle w:val="ConsPlusNormal"/>
        <w:widowControl/>
        <w:ind w:left="4536" w:firstLine="0"/>
        <w:jc w:val="both"/>
        <w:rPr>
          <w:bCs/>
        </w:rPr>
      </w:pPr>
      <w:r>
        <w:rPr>
          <w:sz w:val="24"/>
          <w:szCs w:val="24"/>
        </w:rPr>
        <w:t xml:space="preserve">от </w:t>
      </w:r>
      <w:r w:rsidR="00B23B74">
        <w:rPr>
          <w:sz w:val="24"/>
          <w:szCs w:val="24"/>
        </w:rPr>
        <w:t>30.03.2023</w:t>
      </w:r>
      <w:r>
        <w:rPr>
          <w:sz w:val="24"/>
          <w:szCs w:val="24"/>
        </w:rPr>
        <w:t>г.</w:t>
      </w:r>
      <w:r w:rsidR="00E04877" w:rsidRPr="005048E9">
        <w:rPr>
          <w:sz w:val="24"/>
          <w:szCs w:val="24"/>
        </w:rPr>
        <w:t xml:space="preserve"> № </w:t>
      </w:r>
      <w:r w:rsidR="007F0F7E">
        <w:rPr>
          <w:sz w:val="24"/>
          <w:szCs w:val="24"/>
        </w:rPr>
        <w:t>_</w:t>
      </w:r>
      <w:r w:rsidR="00B23B74">
        <w:rPr>
          <w:sz w:val="24"/>
          <w:szCs w:val="24"/>
        </w:rPr>
        <w:t>124</w:t>
      </w:r>
    </w:p>
    <w:p w:rsidR="00E04877" w:rsidRPr="005048E9" w:rsidRDefault="00E04877" w:rsidP="00E04877">
      <w:pPr>
        <w:ind w:firstLine="709"/>
        <w:jc w:val="center"/>
        <w:rPr>
          <w:rFonts w:cs="Arial"/>
        </w:rPr>
      </w:pPr>
      <w:r w:rsidRPr="005048E9">
        <w:rPr>
          <w:rFonts w:cs="Arial"/>
          <w:bCs/>
        </w:rPr>
        <w:t>ПРИМЕРНАЯ ФОРМА</w:t>
      </w:r>
    </w:p>
    <w:p w:rsidR="00504118" w:rsidRPr="005254D2" w:rsidRDefault="00E04877" w:rsidP="00E04877">
      <w:pPr>
        <w:ind w:firstLine="709"/>
        <w:jc w:val="center"/>
        <w:rPr>
          <w:rFonts w:cs="Arial"/>
        </w:rPr>
      </w:pPr>
      <w:r w:rsidRPr="005048E9">
        <w:rPr>
          <w:rFonts w:cs="Arial"/>
          <w:bCs/>
        </w:rPr>
        <w:t>ДОГОВОРА НА РАЗМЕЩЕНИЕ НЕСТАЦИОНАРНОГО ТОРГОВОГО ОБЪЕКТА</w:t>
      </w:r>
    </w:p>
    <w:p w:rsidR="00453BE0" w:rsidRPr="00817975" w:rsidRDefault="00453BE0" w:rsidP="00453BE0">
      <w:pPr>
        <w:ind w:firstLine="709"/>
        <w:rPr>
          <w:rFonts w:cs="Arial"/>
        </w:rPr>
      </w:pPr>
      <w:proofErr w:type="spellStart"/>
      <w:r w:rsidRPr="00817975">
        <w:rPr>
          <w:rFonts w:cs="Arial"/>
        </w:rPr>
        <w:t>с</w:t>
      </w:r>
      <w:proofErr w:type="gramStart"/>
      <w:r w:rsidRPr="00817975">
        <w:rPr>
          <w:rFonts w:cs="Arial"/>
        </w:rPr>
        <w:t>.Е</w:t>
      </w:r>
      <w:proofErr w:type="gramEnd"/>
      <w:r w:rsidRPr="00817975">
        <w:rPr>
          <w:rFonts w:cs="Arial"/>
        </w:rPr>
        <w:t>встратовка</w:t>
      </w:r>
      <w:proofErr w:type="spellEnd"/>
      <w:r>
        <w:rPr>
          <w:rFonts w:cs="Arial"/>
        </w:rPr>
        <w:t xml:space="preserve">                                                                    </w:t>
      </w:r>
      <w:r w:rsidRPr="00817975">
        <w:rPr>
          <w:rFonts w:cs="Arial"/>
        </w:rPr>
        <w:t>«__»__________20</w:t>
      </w:r>
      <w:r>
        <w:rPr>
          <w:rFonts w:cs="Arial"/>
        </w:rPr>
        <w:t xml:space="preserve">      </w:t>
      </w:r>
      <w:r w:rsidRPr="00817975">
        <w:rPr>
          <w:rFonts w:cs="Arial"/>
        </w:rPr>
        <w:t xml:space="preserve"> г.</w:t>
      </w:r>
    </w:p>
    <w:p w:rsidR="00453BE0" w:rsidRPr="00817975" w:rsidRDefault="00453BE0" w:rsidP="00453BE0">
      <w:pPr>
        <w:ind w:firstLine="709"/>
        <w:rPr>
          <w:rFonts w:cs="Arial"/>
        </w:rPr>
      </w:pPr>
    </w:p>
    <w:p w:rsidR="00453BE0" w:rsidRPr="00817975" w:rsidRDefault="00453BE0" w:rsidP="00453BE0">
      <w:pPr>
        <w:ind w:firstLine="709"/>
        <w:rPr>
          <w:rFonts w:cs="Arial"/>
        </w:rPr>
      </w:pPr>
      <w:proofErr w:type="gramStart"/>
      <w:r w:rsidRPr="00817975">
        <w:rPr>
          <w:rFonts w:cs="Arial"/>
        </w:rPr>
        <w:t xml:space="preserve">Муниципальное образование – </w:t>
      </w:r>
      <w:proofErr w:type="spellStart"/>
      <w:r w:rsidRPr="00817975">
        <w:rPr>
          <w:rFonts w:cs="Arial"/>
        </w:rPr>
        <w:t>Евстратовское</w:t>
      </w:r>
      <w:proofErr w:type="spellEnd"/>
      <w:r w:rsidRPr="00817975">
        <w:rPr>
          <w:rFonts w:cs="Arial"/>
        </w:rPr>
        <w:t xml:space="preserve"> сельское поселение Россошанского муниципального района Воронежской области, (Свидетельство о включении муниципального образования в государственный реестр муниципальных образований регистрационный номер </w:t>
      </w:r>
      <w:r w:rsidRPr="00817975">
        <w:rPr>
          <w:rFonts w:cs="Arial"/>
          <w:lang w:val="en-US"/>
        </w:rPr>
        <w:t>RU</w:t>
      </w:r>
      <w:r w:rsidRPr="00817975">
        <w:rPr>
          <w:rFonts w:cs="Arial"/>
        </w:rPr>
        <w:t xml:space="preserve"> 365273042015002 выдано Главным управлением Министерства юстиции Российской Федерации по Центральному федеральному округу 17.08.2015г.) в лице главы Евстратовского сельского поселения </w:t>
      </w:r>
      <w:proofErr w:type="spellStart"/>
      <w:r w:rsidRPr="00817975">
        <w:rPr>
          <w:rFonts w:cs="Arial"/>
        </w:rPr>
        <w:t>Варава</w:t>
      </w:r>
      <w:proofErr w:type="spellEnd"/>
      <w:r w:rsidRPr="00817975">
        <w:rPr>
          <w:rFonts w:cs="Arial"/>
        </w:rPr>
        <w:t xml:space="preserve"> Натальи Александровны, действующего на основании Устава, именуемый в дальнейшем «Сторона 1» и ______________________________________________</w:t>
      </w:r>
      <w:proofErr w:type="gramEnd"/>
    </w:p>
    <w:p w:rsidR="00453BE0" w:rsidRPr="00817975" w:rsidRDefault="00453BE0" w:rsidP="00453BE0">
      <w:pPr>
        <w:ind w:firstLine="709"/>
        <w:rPr>
          <w:rFonts w:cs="Arial"/>
        </w:rPr>
      </w:pPr>
      <w:r w:rsidRPr="00817975">
        <w:rPr>
          <w:rFonts w:cs="Arial"/>
        </w:rPr>
        <w:t>(наименование организации, Ф.И.О. индивидуального предпринимателя,</w:t>
      </w:r>
      <w:r w:rsidRPr="00817975">
        <w:rPr>
          <w:rFonts w:cs="Arial"/>
          <w:highlight w:val="yellow"/>
        </w:rPr>
        <w:t xml:space="preserve"> </w:t>
      </w:r>
      <w:r w:rsidRPr="00817975">
        <w:rPr>
          <w:rFonts w:cs="Arial"/>
        </w:rPr>
        <w:t>физического лица)</w:t>
      </w:r>
    </w:p>
    <w:p w:rsidR="00453BE0" w:rsidRPr="00817975" w:rsidRDefault="00453BE0" w:rsidP="00453BE0">
      <w:pPr>
        <w:rPr>
          <w:rFonts w:cs="Arial"/>
        </w:rPr>
      </w:pPr>
      <w:r w:rsidRPr="00817975">
        <w:rPr>
          <w:rFonts w:cs="Arial"/>
        </w:rPr>
        <w:t>в лице ___________________________________________________________,</w:t>
      </w:r>
    </w:p>
    <w:p w:rsidR="00453BE0" w:rsidRPr="00817975" w:rsidRDefault="00453BE0" w:rsidP="00453BE0">
      <w:pPr>
        <w:ind w:firstLine="709"/>
        <w:rPr>
          <w:rFonts w:cs="Arial"/>
        </w:rPr>
      </w:pPr>
      <w:r w:rsidRPr="00817975">
        <w:rPr>
          <w:rFonts w:cs="Arial"/>
        </w:rPr>
        <w:t>(должность, Ф.И.О.)</w:t>
      </w:r>
    </w:p>
    <w:p w:rsidR="00453BE0" w:rsidRPr="00817975" w:rsidRDefault="00453BE0" w:rsidP="00453BE0">
      <w:pPr>
        <w:rPr>
          <w:rFonts w:cs="Arial"/>
        </w:rPr>
      </w:pPr>
      <w:r w:rsidRPr="00817975">
        <w:rPr>
          <w:rFonts w:cs="Arial"/>
        </w:rPr>
        <w:t>действующего на основании _______________________________________, именуемо</w:t>
      </w:r>
      <w:proofErr w:type="gramStart"/>
      <w:r w:rsidRPr="00817975">
        <w:rPr>
          <w:rFonts w:cs="Arial"/>
        </w:rPr>
        <w:t>е(</w:t>
      </w:r>
      <w:proofErr w:type="spellStart"/>
      <w:proofErr w:type="gramEnd"/>
      <w:r w:rsidRPr="00817975">
        <w:rPr>
          <w:rFonts w:cs="Arial"/>
        </w:rPr>
        <w:t>ый</w:t>
      </w:r>
      <w:proofErr w:type="spellEnd"/>
      <w:r w:rsidRPr="00817975">
        <w:rPr>
          <w:rFonts w:cs="Arial"/>
        </w:rPr>
        <w:t>) в дальнейшем «Сторона 2», с другой стороны, далее совместно именуемые Стороны, заключили настоящий Договор о нижеследующем.</w:t>
      </w:r>
    </w:p>
    <w:p w:rsidR="00453BE0" w:rsidRDefault="00453BE0" w:rsidP="00453BE0">
      <w:pPr>
        <w:ind w:firstLine="709"/>
        <w:rPr>
          <w:rFonts w:cs="Arial"/>
        </w:rPr>
      </w:pPr>
    </w:p>
    <w:p w:rsidR="00453BE0" w:rsidRPr="00817975" w:rsidRDefault="00453BE0" w:rsidP="00453BE0">
      <w:pPr>
        <w:ind w:firstLine="709"/>
        <w:rPr>
          <w:rFonts w:cs="Arial"/>
        </w:rPr>
      </w:pPr>
      <w:r w:rsidRPr="00817975">
        <w:rPr>
          <w:rFonts w:cs="Arial"/>
        </w:rPr>
        <w:t>1. Предмет Договора</w:t>
      </w:r>
    </w:p>
    <w:p w:rsidR="00453BE0" w:rsidRPr="00817975" w:rsidRDefault="00453BE0" w:rsidP="00453BE0">
      <w:pPr>
        <w:ind w:firstLine="709"/>
        <w:rPr>
          <w:rFonts w:cs="Arial"/>
        </w:rPr>
      </w:pPr>
      <w:r w:rsidRPr="00817975">
        <w:rPr>
          <w:rFonts w:cs="Arial"/>
        </w:rPr>
        <w:t>1.1. «Сторона 1» предоставляет</w:t>
      </w:r>
      <w:proofErr w:type="gramStart"/>
      <w:r w:rsidRPr="00817975">
        <w:rPr>
          <w:rFonts w:cs="Arial"/>
        </w:rPr>
        <w:t>«С</w:t>
      </w:r>
      <w:proofErr w:type="gramEnd"/>
      <w:r w:rsidRPr="00817975">
        <w:rPr>
          <w:rFonts w:cs="Arial"/>
        </w:rPr>
        <w:t>тороне 2»право на размещение нестационарного торгового объекта (тип)________________________________________________________ ________________________________________________________________________</w:t>
      </w:r>
    </w:p>
    <w:p w:rsidR="00453BE0" w:rsidRPr="00817975" w:rsidRDefault="00453BE0" w:rsidP="00453BE0">
      <w:pPr>
        <w:ind w:firstLine="709"/>
        <w:rPr>
          <w:rFonts w:cs="Arial"/>
        </w:rPr>
      </w:pPr>
      <w:r w:rsidRPr="00817975">
        <w:rPr>
          <w:rFonts w:cs="Arial"/>
        </w:rPr>
        <w:t xml:space="preserve">далее - Объект, для осуществления </w:t>
      </w:r>
    </w:p>
    <w:p w:rsidR="00453BE0" w:rsidRPr="00817975" w:rsidRDefault="00453BE0" w:rsidP="00453BE0">
      <w:pPr>
        <w:ind w:firstLine="709"/>
        <w:rPr>
          <w:rFonts w:cs="Arial"/>
        </w:rPr>
      </w:pPr>
      <w:r w:rsidRPr="00817975">
        <w:rPr>
          <w:rFonts w:cs="Arial"/>
        </w:rPr>
        <w:t>__________________________________________________________________</w:t>
      </w:r>
    </w:p>
    <w:p w:rsidR="00453BE0" w:rsidRPr="00817975" w:rsidRDefault="00453BE0" w:rsidP="00453BE0">
      <w:pPr>
        <w:ind w:firstLine="709"/>
        <w:rPr>
          <w:rFonts w:cs="Arial"/>
        </w:rPr>
      </w:pPr>
      <w:r w:rsidRPr="00817975">
        <w:rPr>
          <w:rFonts w:cs="Arial"/>
        </w:rPr>
        <w:t>(группа товаров)</w:t>
      </w:r>
    </w:p>
    <w:p w:rsidR="00453BE0" w:rsidRPr="00817975" w:rsidRDefault="00453BE0" w:rsidP="00453BE0">
      <w:pPr>
        <w:ind w:firstLine="709"/>
        <w:rPr>
          <w:rFonts w:cs="Arial"/>
        </w:rPr>
      </w:pPr>
      <w:r w:rsidRPr="00817975">
        <w:rPr>
          <w:rFonts w:cs="Arial"/>
        </w:rPr>
        <w:t>по адресному ориентиру в соответствии со схемой размещения нестационарных торговых объектов на территории муниципального образования – Евстратовского сельского поселения ______________________________________________________________</w:t>
      </w:r>
    </w:p>
    <w:p w:rsidR="00453BE0" w:rsidRPr="00817975" w:rsidRDefault="00453BE0" w:rsidP="00453BE0">
      <w:pPr>
        <w:rPr>
          <w:rFonts w:cs="Arial"/>
        </w:rPr>
      </w:pPr>
      <w:r w:rsidRPr="00817975">
        <w:rPr>
          <w:rFonts w:cs="Arial"/>
        </w:rPr>
        <w:t>___________________________________________________________________</w:t>
      </w:r>
    </w:p>
    <w:p w:rsidR="00453BE0" w:rsidRPr="00817975" w:rsidRDefault="00453BE0" w:rsidP="00453BE0">
      <w:pPr>
        <w:ind w:firstLine="709"/>
        <w:rPr>
          <w:rFonts w:cs="Arial"/>
        </w:rPr>
      </w:pPr>
      <w:r w:rsidRPr="00817975">
        <w:rPr>
          <w:rFonts w:cs="Arial"/>
        </w:rPr>
        <w:t>(место расположения объекта)</w:t>
      </w:r>
    </w:p>
    <w:p w:rsidR="00453BE0" w:rsidRPr="00817975" w:rsidRDefault="00453BE0" w:rsidP="00453BE0">
      <w:pPr>
        <w:ind w:firstLine="709"/>
        <w:rPr>
          <w:rFonts w:cs="Arial"/>
        </w:rPr>
      </w:pPr>
      <w:r w:rsidRPr="00817975">
        <w:rPr>
          <w:rFonts w:cs="Arial"/>
        </w:rPr>
        <w:t>на срок с _____________ 20__ года по ___________ 20__ года.</w:t>
      </w:r>
    </w:p>
    <w:p w:rsidR="00453BE0" w:rsidRPr="00817975" w:rsidRDefault="00453BE0" w:rsidP="00453BE0">
      <w:pPr>
        <w:ind w:firstLine="709"/>
        <w:rPr>
          <w:rFonts w:cs="Arial"/>
        </w:rPr>
      </w:pPr>
      <w:r w:rsidRPr="00817975">
        <w:rPr>
          <w:rFonts w:cs="Arial"/>
        </w:rPr>
        <w:t xml:space="preserve">1.2. Настоящий Договор заключен в соответствии со схемой размещения нестационарных торговых объектов на территории муниципального образования </w:t>
      </w:r>
      <w:proofErr w:type="gramStart"/>
      <w:r w:rsidRPr="00817975">
        <w:rPr>
          <w:rFonts w:cs="Arial"/>
        </w:rPr>
        <w:t>–Е</w:t>
      </w:r>
      <w:proofErr w:type="gramEnd"/>
      <w:r w:rsidRPr="00817975">
        <w:rPr>
          <w:rFonts w:cs="Arial"/>
        </w:rPr>
        <w:t>встратовского сельского поселения утвержденной постановлением Евстратовского сельского поселения от _______________ № _______ по результатам торгов на право заключения договора на размещение нестационарного торгового объекта (протокол аукциона от ______________№________________)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453BE0" w:rsidRPr="00817975" w:rsidRDefault="00453BE0" w:rsidP="00453BE0">
      <w:pPr>
        <w:ind w:firstLine="709"/>
        <w:rPr>
          <w:rFonts w:cs="Arial"/>
        </w:rPr>
      </w:pPr>
      <w:r w:rsidRPr="00817975">
        <w:rPr>
          <w:rFonts w:cs="Arial"/>
        </w:rPr>
        <w:t xml:space="preserve">1.3. Настоящий Договор вступает в силу </w:t>
      </w:r>
      <w:proofErr w:type="gramStart"/>
      <w:r w:rsidRPr="00817975">
        <w:rPr>
          <w:rFonts w:cs="Arial"/>
        </w:rPr>
        <w:t>с даты</w:t>
      </w:r>
      <w:proofErr w:type="gramEnd"/>
      <w:r w:rsidRPr="00817975">
        <w:rPr>
          <w:rFonts w:cs="Arial"/>
        </w:rPr>
        <w:t xml:space="preserve"> его подписания и действует</w:t>
      </w:r>
      <w:r>
        <w:rPr>
          <w:rFonts w:cs="Arial"/>
        </w:rPr>
        <w:t xml:space="preserve"> </w:t>
      </w:r>
      <w:r w:rsidRPr="00817975">
        <w:rPr>
          <w:rFonts w:cs="Arial"/>
        </w:rPr>
        <w:t>с _________ 20__ года по ___________ 20__ года.</w:t>
      </w:r>
    </w:p>
    <w:p w:rsidR="00453BE0" w:rsidRDefault="00453BE0" w:rsidP="00453BE0">
      <w:pPr>
        <w:ind w:firstLine="709"/>
        <w:rPr>
          <w:rFonts w:cs="Arial"/>
        </w:rPr>
      </w:pPr>
    </w:p>
    <w:p w:rsidR="00453BE0" w:rsidRPr="00817975" w:rsidRDefault="00453BE0" w:rsidP="00453BE0">
      <w:pPr>
        <w:ind w:firstLine="709"/>
        <w:rPr>
          <w:rFonts w:cs="Arial"/>
        </w:rPr>
      </w:pPr>
      <w:r w:rsidRPr="00817975">
        <w:rPr>
          <w:rFonts w:cs="Arial"/>
        </w:rPr>
        <w:t>2. Права и обязанности сторон:</w:t>
      </w:r>
    </w:p>
    <w:p w:rsidR="00453BE0" w:rsidRPr="00817975" w:rsidRDefault="00453BE0" w:rsidP="00453BE0">
      <w:pPr>
        <w:ind w:firstLine="709"/>
        <w:rPr>
          <w:rFonts w:cs="Arial"/>
        </w:rPr>
      </w:pPr>
      <w:r w:rsidRPr="00817975">
        <w:rPr>
          <w:rFonts w:cs="Arial"/>
        </w:rPr>
        <w:lastRenderedPageBreak/>
        <w:t>2.1. «Сторона 1» вправе:</w:t>
      </w:r>
    </w:p>
    <w:p w:rsidR="00453BE0" w:rsidRPr="00817975" w:rsidRDefault="00453BE0" w:rsidP="00453BE0">
      <w:pPr>
        <w:ind w:firstLine="709"/>
        <w:rPr>
          <w:rFonts w:cs="Arial"/>
        </w:rPr>
      </w:pPr>
      <w:r w:rsidRPr="00817975">
        <w:rPr>
          <w:rFonts w:cs="Arial"/>
        </w:rPr>
        <w:t xml:space="preserve">2.1.1. Осуществлять </w:t>
      </w:r>
      <w:proofErr w:type="gramStart"/>
      <w:r w:rsidRPr="00817975">
        <w:rPr>
          <w:rFonts w:cs="Arial"/>
        </w:rPr>
        <w:t>контроль за</w:t>
      </w:r>
      <w:proofErr w:type="gramEnd"/>
      <w:r w:rsidRPr="00817975">
        <w:rPr>
          <w:rFonts w:cs="Arial"/>
        </w:rPr>
        <w:t xml:space="preserve"> выполнением «Стороной 2»условий настоящего Договора и требований нормативно-правовых актов, регулирующих размещение нестационарных торговых объектов на территории Евстратовского сельского поселения.</w:t>
      </w:r>
    </w:p>
    <w:p w:rsidR="00453BE0" w:rsidRPr="00817975" w:rsidRDefault="00453BE0" w:rsidP="00453BE0">
      <w:pPr>
        <w:ind w:firstLine="709"/>
        <w:rPr>
          <w:rFonts w:cs="Arial"/>
        </w:rPr>
      </w:pPr>
      <w:r w:rsidRPr="00817975">
        <w:rPr>
          <w:rFonts w:cs="Arial"/>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453BE0" w:rsidRPr="00817975" w:rsidRDefault="00453BE0" w:rsidP="00453BE0">
      <w:pPr>
        <w:ind w:firstLine="709"/>
        <w:rPr>
          <w:rFonts w:cs="Arial"/>
        </w:rPr>
      </w:pPr>
      <w:r w:rsidRPr="00817975">
        <w:rPr>
          <w:rFonts w:cs="Arial"/>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53BE0" w:rsidRPr="00817975" w:rsidRDefault="00453BE0" w:rsidP="00453BE0">
      <w:pPr>
        <w:ind w:firstLine="709"/>
        <w:rPr>
          <w:rFonts w:cs="Arial"/>
        </w:rPr>
      </w:pPr>
      <w:r w:rsidRPr="00817975">
        <w:rPr>
          <w:rFonts w:cs="Arial"/>
        </w:rPr>
        <w:t>2.2. «Сторона 1»обязана:</w:t>
      </w:r>
    </w:p>
    <w:p w:rsidR="00453BE0" w:rsidRPr="00817975" w:rsidRDefault="00453BE0" w:rsidP="00453BE0">
      <w:pPr>
        <w:ind w:firstLine="709"/>
        <w:rPr>
          <w:rFonts w:cs="Arial"/>
        </w:rPr>
      </w:pPr>
      <w:r w:rsidRPr="00817975">
        <w:rPr>
          <w:rFonts w:cs="Arial"/>
        </w:rPr>
        <w:t>2.2.1. Предоставить «Стороне 2»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муниципального образования – Евстратовского сельского поселения, указанному в пункте 1.1 настоящего Договора. Право, предоставленное «Стороне 2» по настоящему Договору, не может быть предоставлено другим лицам.</w:t>
      </w:r>
    </w:p>
    <w:p w:rsidR="00453BE0" w:rsidRPr="00817975" w:rsidRDefault="00453BE0" w:rsidP="00453BE0">
      <w:pPr>
        <w:ind w:firstLine="709"/>
        <w:rPr>
          <w:rFonts w:cs="Arial"/>
        </w:rPr>
      </w:pPr>
      <w:r w:rsidRPr="00817975">
        <w:rPr>
          <w:rFonts w:cs="Arial"/>
        </w:rPr>
        <w:t>2.3. Заявитель, Победитель торгов вправе:</w:t>
      </w:r>
    </w:p>
    <w:p w:rsidR="00453BE0" w:rsidRPr="00817975" w:rsidRDefault="00453BE0" w:rsidP="00453BE0">
      <w:pPr>
        <w:ind w:firstLine="709"/>
        <w:rPr>
          <w:rFonts w:cs="Arial"/>
        </w:rPr>
      </w:pPr>
      <w:r w:rsidRPr="00817975">
        <w:rPr>
          <w:rFonts w:cs="Arial"/>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453BE0" w:rsidRPr="00817975" w:rsidRDefault="00453BE0" w:rsidP="00453BE0">
      <w:pPr>
        <w:ind w:firstLine="709"/>
        <w:rPr>
          <w:rFonts w:cs="Arial"/>
        </w:rPr>
      </w:pPr>
      <w:r w:rsidRPr="00817975">
        <w:rPr>
          <w:rFonts w:cs="Arial"/>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53BE0" w:rsidRPr="00817975" w:rsidRDefault="00453BE0" w:rsidP="00453BE0">
      <w:pPr>
        <w:ind w:firstLine="709"/>
        <w:rPr>
          <w:rFonts w:cs="Arial"/>
        </w:rPr>
      </w:pPr>
      <w:r w:rsidRPr="00817975">
        <w:rPr>
          <w:rFonts w:cs="Arial"/>
        </w:rPr>
        <w:t>2.4. «Сторона 2» обязана:</w:t>
      </w:r>
    </w:p>
    <w:p w:rsidR="00453BE0" w:rsidRPr="00817975" w:rsidRDefault="00453BE0" w:rsidP="00453BE0">
      <w:pPr>
        <w:ind w:firstLine="709"/>
        <w:rPr>
          <w:rFonts w:cs="Arial"/>
        </w:rPr>
      </w:pPr>
      <w:r w:rsidRPr="00817975">
        <w:rPr>
          <w:rFonts w:cs="Arial"/>
        </w:rPr>
        <w:t xml:space="preserve">2.4.1. Обеспечить размещение Объекта и его готовность к использованию в соответствии с архитектурным решением в срок </w:t>
      </w:r>
      <w:proofErr w:type="gramStart"/>
      <w:r w:rsidRPr="00817975">
        <w:rPr>
          <w:rFonts w:cs="Arial"/>
        </w:rPr>
        <w:t>до</w:t>
      </w:r>
      <w:proofErr w:type="gramEnd"/>
      <w:r w:rsidRPr="00817975">
        <w:rPr>
          <w:rFonts w:cs="Arial"/>
        </w:rPr>
        <w:t xml:space="preserve"> _______.</w:t>
      </w:r>
    </w:p>
    <w:p w:rsidR="00453BE0" w:rsidRPr="00817975" w:rsidRDefault="00453BE0" w:rsidP="00453BE0">
      <w:pPr>
        <w:ind w:firstLine="709"/>
        <w:rPr>
          <w:rFonts w:cs="Arial"/>
        </w:rPr>
      </w:pPr>
      <w:r w:rsidRPr="00817975">
        <w:rPr>
          <w:rFonts w:cs="Arial"/>
        </w:rPr>
        <w:t>2.4.2. Использовать Объект по назначению, указанному в пункте 1.1 настоящего Договора.</w:t>
      </w:r>
    </w:p>
    <w:p w:rsidR="00453BE0" w:rsidRPr="00817975" w:rsidRDefault="00453BE0" w:rsidP="00453BE0">
      <w:pPr>
        <w:ind w:firstLine="709"/>
        <w:rPr>
          <w:rFonts w:cs="Arial"/>
        </w:rPr>
      </w:pPr>
      <w:r w:rsidRPr="00817975">
        <w:rPr>
          <w:rFonts w:cs="Arial"/>
        </w:rPr>
        <w:t>2.4.3. Своевременно и полностью внести плату по настоящему договору в размере и порядке, установленном настоящим Договором.</w:t>
      </w:r>
    </w:p>
    <w:p w:rsidR="00453BE0" w:rsidRPr="00817975" w:rsidRDefault="00453BE0" w:rsidP="00453BE0">
      <w:pPr>
        <w:ind w:firstLine="709"/>
        <w:rPr>
          <w:rFonts w:cs="Arial"/>
        </w:rPr>
      </w:pPr>
      <w:r w:rsidRPr="00817975">
        <w:rPr>
          <w:rFonts w:cs="Arial"/>
        </w:rPr>
        <w:t>2.4.4. Обеспечить сохранение внешнего вида, типа, местоположения и размеров Объекта в течение установленного периода размещения.</w:t>
      </w:r>
    </w:p>
    <w:p w:rsidR="00453BE0" w:rsidRPr="00817975" w:rsidRDefault="00453BE0" w:rsidP="00453BE0">
      <w:pPr>
        <w:ind w:firstLine="709"/>
        <w:rPr>
          <w:rFonts w:cs="Arial"/>
        </w:rPr>
      </w:pPr>
      <w:r w:rsidRPr="00817975">
        <w:rPr>
          <w:rFonts w:cs="Arial"/>
        </w:rPr>
        <w:t>2.4.5. Обеспечить соблюдение санитарных норм и правил, вывоз мусора и иных отходов от использования объекта.</w:t>
      </w:r>
    </w:p>
    <w:p w:rsidR="00453BE0" w:rsidRPr="00817975" w:rsidRDefault="00453BE0" w:rsidP="00453BE0">
      <w:pPr>
        <w:ind w:firstLine="709"/>
        <w:rPr>
          <w:rFonts w:cs="Arial"/>
        </w:rPr>
      </w:pPr>
      <w:r w:rsidRPr="00817975">
        <w:rPr>
          <w:rFonts w:cs="Arial"/>
        </w:rPr>
        <w:t>2.4.6. Не допускать загрязнение, захламление места размещения объекта.</w:t>
      </w:r>
    </w:p>
    <w:p w:rsidR="00453BE0" w:rsidRPr="00817975" w:rsidRDefault="00453BE0" w:rsidP="00453BE0">
      <w:pPr>
        <w:ind w:firstLine="709"/>
        <w:rPr>
          <w:rFonts w:cs="Arial"/>
        </w:rPr>
      </w:pPr>
      <w:r w:rsidRPr="00817975">
        <w:rPr>
          <w:rFonts w:cs="Arial"/>
        </w:rPr>
        <w:t xml:space="preserve">2.4.7. </w:t>
      </w:r>
      <w:proofErr w:type="gramStart"/>
      <w:r w:rsidRPr="00817975">
        <w:rPr>
          <w:rFonts w:cs="Arial"/>
        </w:rPr>
        <w:t>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уполномоченного органа администрации Евстратовского сельского поселения в соответствии с разделом 5 настоящего</w:t>
      </w:r>
      <w:proofErr w:type="gramEnd"/>
      <w:r w:rsidRPr="00817975">
        <w:rPr>
          <w:rFonts w:cs="Arial"/>
        </w:rPr>
        <w:t xml:space="preserve"> Договора.</w:t>
      </w:r>
    </w:p>
    <w:p w:rsidR="00453BE0" w:rsidRDefault="00453BE0" w:rsidP="00453BE0">
      <w:pPr>
        <w:ind w:firstLine="709"/>
        <w:rPr>
          <w:rFonts w:cs="Arial"/>
        </w:rPr>
      </w:pPr>
    </w:p>
    <w:p w:rsidR="00453BE0" w:rsidRPr="00817975" w:rsidRDefault="00453BE0" w:rsidP="00453BE0">
      <w:pPr>
        <w:ind w:firstLine="709"/>
        <w:rPr>
          <w:rFonts w:cs="Arial"/>
        </w:rPr>
      </w:pPr>
      <w:r w:rsidRPr="00817975">
        <w:rPr>
          <w:rFonts w:cs="Arial"/>
        </w:rPr>
        <w:t>3. Платежи и расчеты по Договору</w:t>
      </w:r>
    </w:p>
    <w:p w:rsidR="00453BE0" w:rsidRPr="00817975" w:rsidRDefault="00453BE0" w:rsidP="00453BE0">
      <w:pPr>
        <w:ind w:firstLine="709"/>
        <w:rPr>
          <w:rFonts w:cs="Arial"/>
        </w:rPr>
      </w:pPr>
      <w:r w:rsidRPr="00817975">
        <w:rPr>
          <w:rFonts w:cs="Arial"/>
        </w:rPr>
        <w:t>3.1. Размер платы по договору определен: (выбрать нужное</w:t>
      </w:r>
      <w:proofErr w:type="gramStart"/>
      <w:r w:rsidRPr="00817975">
        <w:rPr>
          <w:rFonts w:cs="Arial"/>
        </w:rPr>
        <w:t>)п</w:t>
      </w:r>
      <w:proofErr w:type="gramEnd"/>
      <w:r w:rsidRPr="00817975">
        <w:rPr>
          <w:rFonts w:cs="Arial"/>
        </w:rPr>
        <w:t xml:space="preserve">о результатам торгов (протокол аукциона от_____________ № ________________) - в случае </w:t>
      </w:r>
      <w:r w:rsidRPr="00817975">
        <w:rPr>
          <w:rFonts w:cs="Arial"/>
        </w:rPr>
        <w:lastRenderedPageBreak/>
        <w:t>заключения Договора по итогам аукциона по продаже права на заключение договора на размещение нестационарного торгового объекта;</w:t>
      </w:r>
    </w:p>
    <w:p w:rsidR="00453BE0" w:rsidRPr="00817975" w:rsidRDefault="00453BE0" w:rsidP="00453BE0">
      <w:pPr>
        <w:ind w:firstLine="709"/>
        <w:rPr>
          <w:rFonts w:cs="Arial"/>
        </w:rPr>
      </w:pPr>
      <w:proofErr w:type="gramStart"/>
      <w:r w:rsidRPr="00817975">
        <w:rPr>
          <w:rFonts w:cs="Arial"/>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453BE0" w:rsidRPr="00817975" w:rsidRDefault="00453BE0" w:rsidP="00453BE0">
      <w:pPr>
        <w:ind w:firstLine="709"/>
        <w:rPr>
          <w:rFonts w:cs="Arial"/>
        </w:rPr>
      </w:pPr>
      <w:r w:rsidRPr="000C2D3F">
        <w:rPr>
          <w:rFonts w:cs="Arial"/>
        </w:rPr>
        <w:t>и составляет</w:t>
      </w:r>
      <w:proofErr w:type="gramStart"/>
      <w:r w:rsidRPr="000C2D3F">
        <w:rPr>
          <w:rFonts w:cs="Arial"/>
        </w:rPr>
        <w:t xml:space="preserve"> _______________________________(_____________________) </w:t>
      </w:r>
      <w:proofErr w:type="gramEnd"/>
      <w:r w:rsidRPr="000C2D3F">
        <w:rPr>
          <w:rFonts w:cs="Arial"/>
        </w:rPr>
        <w:t>руб., без учета НДС.</w:t>
      </w:r>
    </w:p>
    <w:p w:rsidR="00453BE0" w:rsidRPr="00817975" w:rsidRDefault="00453BE0" w:rsidP="00453BE0">
      <w:pPr>
        <w:ind w:firstLine="709"/>
        <w:rPr>
          <w:rFonts w:cs="Arial"/>
        </w:rPr>
      </w:pPr>
      <w:r w:rsidRPr="00817975">
        <w:rPr>
          <w:rFonts w:cs="Arial"/>
        </w:rPr>
        <w:t>3.2. Оплата приобретаемого на аукционе права на заключение Договора производится путем перечисления «Стороной 2» денежных средств на счет, указанный в информационном сообщении о проведен</w:t>
      </w:r>
      <w:proofErr w:type="gramStart"/>
      <w:r w:rsidRPr="00817975">
        <w:rPr>
          <w:rFonts w:cs="Arial"/>
        </w:rPr>
        <w:t>ии ау</w:t>
      </w:r>
      <w:proofErr w:type="gramEnd"/>
      <w:r w:rsidRPr="00817975">
        <w:rPr>
          <w:rFonts w:cs="Arial"/>
        </w:rPr>
        <w:t>кциона.</w:t>
      </w:r>
    </w:p>
    <w:p w:rsidR="00453BE0" w:rsidRPr="00817975" w:rsidRDefault="00453BE0" w:rsidP="00453BE0">
      <w:pPr>
        <w:ind w:firstLine="709"/>
        <w:rPr>
          <w:rFonts w:cs="Arial"/>
        </w:rPr>
      </w:pPr>
      <w:r w:rsidRPr="00817975">
        <w:rPr>
          <w:rFonts w:cs="Arial"/>
        </w:rPr>
        <w:t>Внесенный «Стороной 2» задаток засчитывается в счет оплаты права на заключение Договора.</w:t>
      </w:r>
    </w:p>
    <w:p w:rsidR="00453BE0" w:rsidRPr="00B47853" w:rsidRDefault="00453BE0" w:rsidP="00453BE0">
      <w:pPr>
        <w:ind w:firstLine="709"/>
        <w:rPr>
          <w:rFonts w:cs="Arial"/>
        </w:rPr>
      </w:pPr>
      <w:r w:rsidRPr="00817975">
        <w:rPr>
          <w:rFonts w:cs="Arial"/>
        </w:rPr>
        <w:t>Оставшаяся часть денежных сре</w:t>
      </w:r>
      <w:proofErr w:type="gramStart"/>
      <w:r w:rsidRPr="00817975">
        <w:rPr>
          <w:rFonts w:cs="Arial"/>
        </w:rPr>
        <w:t>дств в сч</w:t>
      </w:r>
      <w:proofErr w:type="gramEnd"/>
      <w:r w:rsidRPr="00817975">
        <w:rPr>
          <w:rFonts w:cs="Arial"/>
        </w:rPr>
        <w:t xml:space="preserve">ет оплаты права на заключение Договора на размещение нестационарных торговых объектов (за исключением Договоров на размещение передвижных средств </w:t>
      </w:r>
      <w:r w:rsidRPr="00B47853">
        <w:rPr>
          <w:rFonts w:cs="Arial"/>
        </w:rPr>
        <w:t xml:space="preserve">развозной и разносной торговли) перечисляются равными долями ежегодно, начиная с даты заключения Договора, за последующие годы не позднее 15 июля каждого года. </w:t>
      </w:r>
    </w:p>
    <w:p w:rsidR="00453BE0" w:rsidRPr="00817975" w:rsidRDefault="00453BE0" w:rsidP="00453BE0">
      <w:pPr>
        <w:ind w:firstLine="709"/>
        <w:rPr>
          <w:rFonts w:cs="Arial"/>
        </w:rPr>
      </w:pPr>
      <w:r w:rsidRPr="00B47853">
        <w:rPr>
          <w:rFonts w:cs="Arial"/>
        </w:rPr>
        <w:t xml:space="preserve">Оплата права </w:t>
      </w:r>
      <w:proofErr w:type="gramStart"/>
      <w:r w:rsidRPr="00B47853">
        <w:rPr>
          <w:rFonts w:cs="Arial"/>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B47853">
        <w:rPr>
          <w:rFonts w:cs="Arial"/>
        </w:rPr>
        <w:t xml:space="preserve"> нестационарных торговых объектов производится путем перечисления «Стороной 2»денежных средств на счет, указанный уполномоченным органом администрации Евстратовского сельского поселения. 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ежегодно, начиная </w:t>
      </w:r>
      <w:proofErr w:type="gramStart"/>
      <w:r w:rsidRPr="00B47853">
        <w:rPr>
          <w:rFonts w:cs="Arial"/>
        </w:rPr>
        <w:t>с даты заключения</w:t>
      </w:r>
      <w:proofErr w:type="gramEnd"/>
      <w:r w:rsidRPr="00B47853">
        <w:rPr>
          <w:rFonts w:cs="Arial"/>
        </w:rPr>
        <w:t xml:space="preserve"> Договора, за последующие годы не позднее 15 июля каждого года. </w:t>
      </w:r>
    </w:p>
    <w:p w:rsidR="00453BE0" w:rsidRPr="00817975" w:rsidRDefault="00453BE0" w:rsidP="00453BE0">
      <w:pPr>
        <w:ind w:firstLine="709"/>
        <w:rPr>
          <w:rFonts w:cs="Arial"/>
        </w:rPr>
      </w:pPr>
      <w:r w:rsidRPr="00817975">
        <w:rPr>
          <w:rFonts w:cs="Arial"/>
        </w:rPr>
        <w:t>3.3. Подтверждением исполнения обязательства «Стороной 2» по уплате платы по настоящему Договору является платежный документ с отметкой банка плательщика об исполнении.</w:t>
      </w:r>
    </w:p>
    <w:p w:rsidR="00453BE0" w:rsidRPr="00817975" w:rsidRDefault="00453BE0" w:rsidP="00453BE0">
      <w:pPr>
        <w:ind w:firstLine="709"/>
        <w:rPr>
          <w:rFonts w:cs="Arial"/>
        </w:rPr>
      </w:pPr>
      <w:r w:rsidRPr="00817975">
        <w:rPr>
          <w:rFonts w:cs="Arial"/>
        </w:rPr>
        <w:t>3.4. Размер платы по Договору на размещение Объекта не может быть изменен по соглашению сторон.</w:t>
      </w:r>
    </w:p>
    <w:p w:rsidR="00453BE0" w:rsidRPr="00817975" w:rsidRDefault="00453BE0" w:rsidP="00453BE0">
      <w:pPr>
        <w:ind w:firstLine="709"/>
        <w:rPr>
          <w:rFonts w:cs="Arial"/>
        </w:rPr>
      </w:pPr>
      <w:r w:rsidRPr="00817975">
        <w:rPr>
          <w:rFonts w:cs="Arial"/>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453BE0" w:rsidRDefault="00453BE0" w:rsidP="00453BE0">
      <w:pPr>
        <w:ind w:firstLine="709"/>
        <w:rPr>
          <w:rFonts w:cs="Arial"/>
        </w:rPr>
      </w:pPr>
    </w:p>
    <w:p w:rsidR="00453BE0" w:rsidRPr="00817975" w:rsidRDefault="00453BE0" w:rsidP="00453BE0">
      <w:pPr>
        <w:ind w:firstLine="709"/>
        <w:rPr>
          <w:rFonts w:cs="Arial"/>
        </w:rPr>
      </w:pPr>
      <w:r w:rsidRPr="00817975">
        <w:rPr>
          <w:rFonts w:cs="Arial"/>
        </w:rPr>
        <w:t>4. Ответственность сторон</w:t>
      </w:r>
    </w:p>
    <w:p w:rsidR="00453BE0" w:rsidRPr="00817975" w:rsidRDefault="00453BE0" w:rsidP="00453BE0">
      <w:pPr>
        <w:ind w:firstLine="709"/>
        <w:rPr>
          <w:rFonts w:cs="Arial"/>
        </w:rPr>
      </w:pPr>
      <w:r w:rsidRPr="00817975">
        <w:rPr>
          <w:rFonts w:cs="Arial"/>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53BE0" w:rsidRPr="00817975" w:rsidRDefault="00453BE0" w:rsidP="00453BE0">
      <w:pPr>
        <w:ind w:firstLine="709"/>
        <w:rPr>
          <w:rFonts w:cs="Arial"/>
        </w:rPr>
      </w:pPr>
      <w:r w:rsidRPr="00817975">
        <w:rPr>
          <w:rFonts w:cs="Arial"/>
        </w:rPr>
        <w:t>4.2. За нарушение сроков внесения платы по Договору «Сторона 2»выплачивает «Стороне 1»пени из расчета 0,03% от размера невнесенной суммы за каждый календарный день просрочки.</w:t>
      </w:r>
    </w:p>
    <w:p w:rsidR="00453BE0" w:rsidRPr="00817975" w:rsidRDefault="00453BE0" w:rsidP="00453BE0">
      <w:pPr>
        <w:ind w:firstLine="709"/>
        <w:rPr>
          <w:rFonts w:cs="Arial"/>
        </w:rPr>
      </w:pPr>
      <w:r w:rsidRPr="00817975">
        <w:rPr>
          <w:rFonts w:cs="Arial"/>
        </w:rPr>
        <w:t xml:space="preserve">4.3. Стороны освобождаются </w:t>
      </w:r>
      <w:proofErr w:type="gramStart"/>
      <w:r w:rsidRPr="00817975">
        <w:rPr>
          <w:rFonts w:cs="Arial"/>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817975">
        <w:rPr>
          <w:rFonts w:cs="Arial"/>
        </w:rPr>
        <w:t xml:space="preserve"> Российской Федерации.</w:t>
      </w:r>
    </w:p>
    <w:p w:rsidR="00453BE0" w:rsidRDefault="00453BE0" w:rsidP="00453BE0">
      <w:pPr>
        <w:ind w:firstLine="709"/>
        <w:rPr>
          <w:rFonts w:cs="Arial"/>
        </w:rPr>
      </w:pPr>
    </w:p>
    <w:p w:rsidR="00453BE0" w:rsidRPr="00817975" w:rsidRDefault="00453BE0" w:rsidP="00453BE0">
      <w:pPr>
        <w:ind w:firstLine="709"/>
        <w:rPr>
          <w:rFonts w:cs="Arial"/>
        </w:rPr>
      </w:pPr>
      <w:r w:rsidRPr="00817975">
        <w:rPr>
          <w:rFonts w:cs="Arial"/>
        </w:rPr>
        <w:t>5. Расторжение Договора</w:t>
      </w:r>
    </w:p>
    <w:p w:rsidR="00453BE0" w:rsidRPr="00817975" w:rsidRDefault="00453BE0" w:rsidP="00453BE0">
      <w:pPr>
        <w:ind w:firstLine="709"/>
        <w:rPr>
          <w:rFonts w:cs="Arial"/>
        </w:rPr>
      </w:pPr>
      <w:r w:rsidRPr="00817975">
        <w:rPr>
          <w:rFonts w:cs="Arial"/>
        </w:rPr>
        <w:t xml:space="preserve">5.1. </w:t>
      </w:r>
      <w:proofErr w:type="gramStart"/>
      <w:r w:rsidRPr="00817975">
        <w:rPr>
          <w:rFonts w:cs="Arial"/>
        </w:rPr>
        <w:t>Договор</w:t>
      </w:r>
      <w:proofErr w:type="gramEnd"/>
      <w:r w:rsidRPr="00817975">
        <w:rPr>
          <w:rFonts w:cs="Arial"/>
        </w:rPr>
        <w:t xml:space="preserve"> может быть расторгнут по соглашению Сторон или по решению суда.</w:t>
      </w:r>
    </w:p>
    <w:p w:rsidR="00453BE0" w:rsidRPr="00817975" w:rsidRDefault="00453BE0" w:rsidP="00453BE0">
      <w:pPr>
        <w:ind w:firstLine="709"/>
        <w:rPr>
          <w:rFonts w:cs="Arial"/>
        </w:rPr>
      </w:pPr>
      <w:r w:rsidRPr="00817975">
        <w:rPr>
          <w:rFonts w:cs="Arial"/>
        </w:rPr>
        <w:t>5.2. «Сторона 1» имеет право досрочно в одностороннем порядке отказаться от исполнения настоящего Договора по следующим основаниям:</w:t>
      </w:r>
    </w:p>
    <w:p w:rsidR="00453BE0" w:rsidRPr="00817975" w:rsidRDefault="00453BE0" w:rsidP="00453BE0">
      <w:pPr>
        <w:ind w:firstLine="709"/>
        <w:rPr>
          <w:rFonts w:cs="Arial"/>
        </w:rPr>
      </w:pPr>
      <w:r w:rsidRPr="00817975">
        <w:rPr>
          <w:rFonts w:cs="Arial"/>
        </w:rPr>
        <w:lastRenderedPageBreak/>
        <w:t>а) подачи субъектом торговли соответствующего заявления;</w:t>
      </w:r>
    </w:p>
    <w:p w:rsidR="00453BE0" w:rsidRPr="00817975" w:rsidRDefault="00453BE0" w:rsidP="00453BE0">
      <w:pPr>
        <w:ind w:firstLine="709"/>
        <w:rPr>
          <w:rFonts w:cs="Arial"/>
        </w:rPr>
      </w:pPr>
      <w:r w:rsidRPr="00817975">
        <w:rPr>
          <w:rFonts w:cs="Arial"/>
        </w:rPr>
        <w:t>б) прекращения субъектом торговли в установленном законом порядке своей деятельности;</w:t>
      </w:r>
    </w:p>
    <w:p w:rsidR="00453BE0" w:rsidRPr="00817975" w:rsidRDefault="00453BE0" w:rsidP="00453BE0">
      <w:pPr>
        <w:ind w:firstLine="709"/>
        <w:rPr>
          <w:rFonts w:cs="Arial"/>
        </w:rPr>
      </w:pPr>
      <w:r w:rsidRPr="00817975">
        <w:rPr>
          <w:rFonts w:cs="Arial"/>
        </w:rPr>
        <w:t>в) невнесение субъектом торговли оплаты по Договору в соответствии с условиями настоящего Договора;</w:t>
      </w:r>
    </w:p>
    <w:p w:rsidR="00453BE0" w:rsidRPr="00817975" w:rsidRDefault="00453BE0" w:rsidP="00453BE0">
      <w:pPr>
        <w:ind w:firstLine="709"/>
        <w:rPr>
          <w:rFonts w:cs="Arial"/>
        </w:rPr>
      </w:pPr>
      <w:r w:rsidRPr="00817975">
        <w:rPr>
          <w:rFonts w:cs="Arial"/>
        </w:rPr>
        <w:t>г) в случае, невыполнения в установленный срок условия по приведению внешнего вида, размера нестационарного торгового объекта в соответствие архитектурному решению;</w:t>
      </w:r>
    </w:p>
    <w:p w:rsidR="00453BE0" w:rsidRPr="00817975" w:rsidRDefault="00453BE0" w:rsidP="00453BE0">
      <w:pPr>
        <w:ind w:firstLine="709"/>
        <w:rPr>
          <w:rFonts w:cs="Arial"/>
        </w:rPr>
      </w:pPr>
      <w:proofErr w:type="spellStart"/>
      <w:r w:rsidRPr="00817975">
        <w:rPr>
          <w:rFonts w:cs="Arial"/>
        </w:rPr>
        <w:t>д</w:t>
      </w:r>
      <w:proofErr w:type="spellEnd"/>
      <w:r w:rsidRPr="00817975">
        <w:rPr>
          <w:rFonts w:cs="Arial"/>
        </w:rPr>
        <w:t>) в случае принятия органом местного самоуправления следующих решений:</w:t>
      </w:r>
    </w:p>
    <w:p w:rsidR="00453BE0" w:rsidRPr="00817975" w:rsidRDefault="00453BE0" w:rsidP="00453BE0">
      <w:pPr>
        <w:ind w:firstLine="709"/>
        <w:rPr>
          <w:rFonts w:cs="Arial"/>
        </w:rPr>
      </w:pPr>
      <w:r w:rsidRPr="00817975">
        <w:rPr>
          <w:rFonts w:cs="Arial"/>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453BE0" w:rsidRPr="00817975" w:rsidRDefault="00453BE0" w:rsidP="00453BE0">
      <w:pPr>
        <w:ind w:firstLine="709"/>
        <w:rPr>
          <w:rFonts w:cs="Arial"/>
        </w:rPr>
      </w:pPr>
      <w:r w:rsidRPr="00817975">
        <w:rPr>
          <w:rFonts w:cs="Arial"/>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453BE0" w:rsidRPr="00817975" w:rsidRDefault="00453BE0" w:rsidP="00453BE0">
      <w:pPr>
        <w:ind w:firstLine="709"/>
        <w:rPr>
          <w:rFonts w:cs="Arial"/>
        </w:rPr>
      </w:pPr>
      <w:r w:rsidRPr="00817975">
        <w:rPr>
          <w:rFonts w:cs="Arial"/>
        </w:rPr>
        <w:t>- о размещении объектов капитального строительства муниципального значения;</w:t>
      </w:r>
    </w:p>
    <w:p w:rsidR="00453BE0" w:rsidRPr="00817975" w:rsidRDefault="00453BE0" w:rsidP="00453BE0">
      <w:pPr>
        <w:ind w:firstLine="709"/>
        <w:rPr>
          <w:rFonts w:cs="Arial"/>
        </w:rPr>
      </w:pPr>
      <w:r w:rsidRPr="00817975">
        <w:rPr>
          <w:rFonts w:cs="Arial"/>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53BE0" w:rsidRPr="00817975" w:rsidRDefault="00453BE0" w:rsidP="00453BE0">
      <w:pPr>
        <w:ind w:firstLine="709"/>
        <w:rPr>
          <w:rFonts w:cs="Arial"/>
        </w:rPr>
      </w:pPr>
      <w:r w:rsidRPr="00817975">
        <w:rPr>
          <w:rFonts w:cs="Arial"/>
        </w:rPr>
        <w:t>е)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453BE0" w:rsidRPr="00817975" w:rsidRDefault="00453BE0" w:rsidP="00453BE0">
      <w:pPr>
        <w:pStyle w:val="ConsPlusNormal"/>
        <w:ind w:firstLine="709"/>
        <w:jc w:val="both"/>
        <w:rPr>
          <w:sz w:val="24"/>
          <w:szCs w:val="24"/>
        </w:rPr>
      </w:pPr>
      <w:r w:rsidRPr="00817975">
        <w:rPr>
          <w:sz w:val="24"/>
          <w:szCs w:val="24"/>
        </w:rPr>
        <w:t>ж)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453BE0" w:rsidRPr="00817975" w:rsidRDefault="00453BE0" w:rsidP="00453BE0">
      <w:pPr>
        <w:pStyle w:val="ConsPlusNormal"/>
        <w:ind w:firstLine="709"/>
        <w:jc w:val="both"/>
        <w:rPr>
          <w:sz w:val="24"/>
          <w:szCs w:val="24"/>
        </w:rPr>
      </w:pPr>
      <w:proofErr w:type="spellStart"/>
      <w:r w:rsidRPr="00817975">
        <w:rPr>
          <w:sz w:val="24"/>
          <w:szCs w:val="24"/>
        </w:rPr>
        <w:t>з</w:t>
      </w:r>
      <w:proofErr w:type="spellEnd"/>
      <w:r w:rsidRPr="00817975">
        <w:rPr>
          <w:sz w:val="24"/>
          <w:szCs w:val="24"/>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453BE0" w:rsidRPr="00817975" w:rsidRDefault="00453BE0" w:rsidP="00453BE0">
      <w:pPr>
        <w:pStyle w:val="ConsPlusNormal"/>
        <w:ind w:firstLine="709"/>
        <w:jc w:val="both"/>
        <w:rPr>
          <w:sz w:val="24"/>
          <w:szCs w:val="24"/>
        </w:rPr>
      </w:pPr>
      <w:r w:rsidRPr="00817975">
        <w:rPr>
          <w:sz w:val="24"/>
          <w:szCs w:val="24"/>
        </w:rPr>
        <w:t>и)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453BE0" w:rsidRPr="00817975" w:rsidRDefault="00453BE0" w:rsidP="00453BE0">
      <w:pPr>
        <w:pStyle w:val="ConsPlusNormal"/>
        <w:ind w:firstLine="709"/>
        <w:jc w:val="both"/>
        <w:rPr>
          <w:sz w:val="24"/>
          <w:szCs w:val="24"/>
        </w:rPr>
      </w:pPr>
      <w:r w:rsidRPr="00817975">
        <w:rPr>
          <w:sz w:val="24"/>
          <w:szCs w:val="24"/>
        </w:rPr>
        <w:t>к) в случае размещения нестационарного торгового объекта на земельном участке, находящемся в частной собственности;</w:t>
      </w:r>
    </w:p>
    <w:p w:rsidR="00453BE0" w:rsidRPr="00817975" w:rsidRDefault="00453BE0" w:rsidP="00453BE0">
      <w:pPr>
        <w:ind w:firstLine="709"/>
        <w:rPr>
          <w:rFonts w:cs="Arial"/>
        </w:rPr>
      </w:pPr>
      <w:r w:rsidRPr="00817975">
        <w:rPr>
          <w:rFonts w:cs="Arial"/>
        </w:rPr>
        <w:t>л)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453BE0" w:rsidRPr="00817975" w:rsidRDefault="00453BE0" w:rsidP="00453BE0">
      <w:pPr>
        <w:ind w:firstLine="709"/>
        <w:rPr>
          <w:rFonts w:cs="Arial"/>
        </w:rPr>
      </w:pPr>
      <w:r w:rsidRPr="00817975">
        <w:rPr>
          <w:rFonts w:cs="Arial"/>
        </w:rPr>
        <w:t>5.3. При отказе от исполнения настоящего Договора в одностороннем порядке «Сторона 1» направляет «Стороне 2»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453BE0" w:rsidRDefault="00453BE0" w:rsidP="00453BE0">
      <w:pPr>
        <w:ind w:firstLine="709"/>
        <w:rPr>
          <w:rFonts w:cs="Arial"/>
        </w:rPr>
      </w:pPr>
    </w:p>
    <w:p w:rsidR="00453BE0" w:rsidRPr="00817975" w:rsidRDefault="00453BE0" w:rsidP="00453BE0">
      <w:pPr>
        <w:ind w:firstLine="709"/>
        <w:rPr>
          <w:rFonts w:cs="Arial"/>
        </w:rPr>
      </w:pPr>
      <w:r w:rsidRPr="00817975">
        <w:rPr>
          <w:rFonts w:cs="Arial"/>
        </w:rPr>
        <w:t>6. Прочие условия</w:t>
      </w:r>
    </w:p>
    <w:p w:rsidR="00453BE0" w:rsidRPr="00817975" w:rsidRDefault="00453BE0" w:rsidP="00453BE0">
      <w:pPr>
        <w:ind w:firstLine="709"/>
        <w:rPr>
          <w:rFonts w:cs="Arial"/>
        </w:rPr>
      </w:pPr>
      <w:r w:rsidRPr="00817975">
        <w:rPr>
          <w:rFonts w:cs="Arial"/>
        </w:rPr>
        <w:t>6.1. Вопросы, не урегулированные настоящим Договором, разрешаются в соответствии с действующим законодательством Российской Федерации.</w:t>
      </w:r>
    </w:p>
    <w:p w:rsidR="00453BE0" w:rsidRPr="00817975" w:rsidRDefault="00453BE0" w:rsidP="00453BE0">
      <w:pPr>
        <w:ind w:firstLine="709"/>
        <w:rPr>
          <w:rFonts w:cs="Arial"/>
        </w:rPr>
      </w:pPr>
      <w:r w:rsidRPr="00817975">
        <w:rPr>
          <w:rFonts w:cs="Arial"/>
        </w:rPr>
        <w:t>6.2. Договор составлен в двух экземплярах, каждый из которых имеет одинаковую юридическую силу.</w:t>
      </w:r>
    </w:p>
    <w:p w:rsidR="00453BE0" w:rsidRPr="00817975" w:rsidRDefault="00453BE0" w:rsidP="00453BE0">
      <w:pPr>
        <w:ind w:firstLine="709"/>
        <w:rPr>
          <w:rFonts w:cs="Arial"/>
        </w:rPr>
      </w:pPr>
      <w:r w:rsidRPr="00817975">
        <w:rPr>
          <w:rFonts w:cs="Arial"/>
        </w:rPr>
        <w:t>6.3. Споры по Договору разрешаются в Арбитражном суде Воронежской области.</w:t>
      </w:r>
    </w:p>
    <w:p w:rsidR="00453BE0" w:rsidRPr="00817975" w:rsidRDefault="00453BE0" w:rsidP="00453BE0">
      <w:pPr>
        <w:ind w:firstLine="709"/>
        <w:rPr>
          <w:rFonts w:cs="Arial"/>
        </w:rPr>
      </w:pPr>
      <w:r w:rsidRPr="00817975">
        <w:rPr>
          <w:rFonts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53BE0" w:rsidRPr="00817975" w:rsidRDefault="00453BE0" w:rsidP="00453BE0">
      <w:pPr>
        <w:ind w:firstLine="709"/>
        <w:rPr>
          <w:rFonts w:cs="Arial"/>
        </w:rPr>
      </w:pPr>
      <w:r w:rsidRPr="00817975">
        <w:rPr>
          <w:rFonts w:cs="Arial"/>
        </w:rPr>
        <w:lastRenderedPageBreak/>
        <w:t>6.5. Приложения к договору составляют его неотъемлемую часть.</w:t>
      </w:r>
    </w:p>
    <w:p w:rsidR="00453BE0" w:rsidRPr="00817975" w:rsidRDefault="00453BE0" w:rsidP="00453BE0">
      <w:pPr>
        <w:ind w:firstLine="709"/>
        <w:rPr>
          <w:rFonts w:cs="Arial"/>
        </w:rPr>
      </w:pPr>
      <w:r w:rsidRPr="00817975">
        <w:rPr>
          <w:rFonts w:cs="Arial"/>
        </w:rPr>
        <w:t>Приложение 1 – ситуационный план размещения нестационарного торгового объекта М:500.</w:t>
      </w:r>
    </w:p>
    <w:p w:rsidR="00453BE0" w:rsidRPr="00817975" w:rsidRDefault="00453BE0" w:rsidP="00453BE0">
      <w:pPr>
        <w:ind w:firstLine="709"/>
        <w:rPr>
          <w:rFonts w:cs="Arial"/>
        </w:rPr>
      </w:pPr>
      <w:r w:rsidRPr="00817975">
        <w:rPr>
          <w:rFonts w:cs="Arial"/>
        </w:rPr>
        <w:t xml:space="preserve">Приложение 2 – </w:t>
      </w:r>
      <w:proofErr w:type="gramStart"/>
      <w:r w:rsidRPr="00817975">
        <w:rPr>
          <w:rFonts w:cs="Arial"/>
        </w:rPr>
        <w:t>архитектурное решение</w:t>
      </w:r>
      <w:proofErr w:type="gramEnd"/>
      <w:r w:rsidRPr="00817975">
        <w:rPr>
          <w:rFonts w:cs="Arial"/>
        </w:rPr>
        <w:t xml:space="preserve"> объекта.</w:t>
      </w:r>
    </w:p>
    <w:p w:rsidR="00453BE0" w:rsidRDefault="00453BE0" w:rsidP="00453BE0">
      <w:pPr>
        <w:ind w:firstLine="709"/>
        <w:rPr>
          <w:rFonts w:cs="Arial"/>
        </w:rPr>
      </w:pPr>
    </w:p>
    <w:p w:rsidR="00453BE0" w:rsidRPr="00817975" w:rsidRDefault="00453BE0" w:rsidP="00453BE0">
      <w:pPr>
        <w:ind w:firstLine="709"/>
        <w:rPr>
          <w:rFonts w:cs="Arial"/>
        </w:rPr>
      </w:pPr>
      <w:r w:rsidRPr="00817975">
        <w:rPr>
          <w:rFonts w:cs="Arial"/>
        </w:rPr>
        <w:t>7. Юридические адреса, банковские реквизиты и подписи сторон</w:t>
      </w:r>
    </w:p>
    <w:p w:rsidR="00453BE0" w:rsidRPr="00C52226" w:rsidRDefault="00453BE0" w:rsidP="00453BE0">
      <w:pPr>
        <w:pStyle w:val="a3"/>
        <w:ind w:firstLine="709"/>
        <w:jc w:val="both"/>
        <w:rPr>
          <w:rFonts w:ascii="Arial" w:hAnsi="Arial" w:cs="Arial"/>
        </w:rPr>
      </w:pPr>
      <w:r w:rsidRPr="00C52226">
        <w:rPr>
          <w:rFonts w:ascii="Arial" w:hAnsi="Arial" w:cs="Arial"/>
        </w:rPr>
        <w:t>«Сторона 1»:                                                                       «Сторона 2»:</w:t>
      </w:r>
    </w:p>
    <w:p w:rsidR="00453BE0" w:rsidRDefault="00453BE0" w:rsidP="00453BE0">
      <w:pPr>
        <w:keepNext/>
        <w:ind w:left="5103" w:firstLine="425"/>
        <w:rPr>
          <w:rFonts w:cs="Arial"/>
        </w:rPr>
      </w:pPr>
    </w:p>
    <w:tbl>
      <w:tblPr>
        <w:tblW w:w="0" w:type="auto"/>
        <w:tblLook w:val="04A0"/>
      </w:tblPr>
      <w:tblGrid>
        <w:gridCol w:w="5030"/>
        <w:gridCol w:w="4824"/>
      </w:tblGrid>
      <w:tr w:rsidR="00453BE0" w:rsidRPr="00E2685D" w:rsidTr="00BE4335">
        <w:tc>
          <w:tcPr>
            <w:tcW w:w="5211" w:type="dxa"/>
          </w:tcPr>
          <w:p w:rsidR="00453BE0" w:rsidRPr="00E2685D" w:rsidRDefault="00453BE0" w:rsidP="0083727B">
            <w:pPr>
              <w:ind w:firstLine="0"/>
              <w:rPr>
                <w:rFonts w:cs="Arial"/>
              </w:rPr>
            </w:pPr>
            <w:r w:rsidRPr="00E2685D">
              <w:rPr>
                <w:rFonts w:cs="Arial"/>
              </w:rPr>
              <w:t>Администрация</w:t>
            </w:r>
          </w:p>
          <w:p w:rsidR="00453BE0" w:rsidRPr="00E2685D" w:rsidRDefault="00453BE0" w:rsidP="0083727B">
            <w:pPr>
              <w:ind w:firstLine="0"/>
              <w:rPr>
                <w:rFonts w:cs="Arial"/>
              </w:rPr>
            </w:pPr>
            <w:r w:rsidRPr="00E2685D">
              <w:rPr>
                <w:rFonts w:cs="Arial"/>
              </w:rPr>
              <w:t xml:space="preserve">Евстратовского сельского поселения  </w:t>
            </w:r>
          </w:p>
          <w:p w:rsidR="00453BE0" w:rsidRPr="00E2685D" w:rsidRDefault="00453BE0" w:rsidP="0083727B">
            <w:pPr>
              <w:ind w:firstLine="0"/>
              <w:rPr>
                <w:rFonts w:cs="Arial"/>
              </w:rPr>
            </w:pPr>
            <w:r w:rsidRPr="00E2685D">
              <w:rPr>
                <w:rFonts w:cs="Arial"/>
              </w:rPr>
              <w:t xml:space="preserve">Россошанского муниципального района </w:t>
            </w:r>
          </w:p>
          <w:p w:rsidR="00453BE0" w:rsidRPr="00E2685D" w:rsidRDefault="00453BE0" w:rsidP="0083727B">
            <w:pPr>
              <w:ind w:firstLine="0"/>
              <w:rPr>
                <w:rFonts w:cs="Arial"/>
              </w:rPr>
            </w:pPr>
            <w:r w:rsidRPr="00E2685D">
              <w:rPr>
                <w:rFonts w:cs="Arial"/>
              </w:rPr>
              <w:t>Воронежской области</w:t>
            </w:r>
          </w:p>
          <w:p w:rsidR="00453BE0" w:rsidRPr="00E2685D" w:rsidRDefault="00453BE0" w:rsidP="0083727B">
            <w:pPr>
              <w:ind w:firstLine="0"/>
              <w:rPr>
                <w:rFonts w:cs="Arial"/>
              </w:rPr>
            </w:pPr>
            <w:r w:rsidRPr="00E2685D">
              <w:rPr>
                <w:rFonts w:cs="Arial"/>
              </w:rPr>
              <w:t xml:space="preserve">Адрес юр: 396630, </w:t>
            </w:r>
            <w:proofErr w:type="gramStart"/>
            <w:r w:rsidRPr="00E2685D">
              <w:rPr>
                <w:rFonts w:cs="Arial"/>
              </w:rPr>
              <w:t>Воронежская</w:t>
            </w:r>
            <w:proofErr w:type="gramEnd"/>
            <w:r w:rsidRPr="00E2685D">
              <w:rPr>
                <w:rFonts w:cs="Arial"/>
              </w:rPr>
              <w:t xml:space="preserve"> обл., </w:t>
            </w:r>
          </w:p>
          <w:p w:rsidR="00453BE0" w:rsidRPr="00E2685D" w:rsidRDefault="00453BE0" w:rsidP="0083727B">
            <w:pPr>
              <w:ind w:firstLine="0"/>
              <w:rPr>
                <w:rFonts w:cs="Arial"/>
              </w:rPr>
            </w:pPr>
            <w:proofErr w:type="spellStart"/>
            <w:r w:rsidRPr="00E2685D">
              <w:rPr>
                <w:rFonts w:cs="Arial"/>
              </w:rPr>
              <w:t>Россошанский</w:t>
            </w:r>
            <w:proofErr w:type="spellEnd"/>
            <w:r w:rsidRPr="00E2685D">
              <w:rPr>
                <w:rFonts w:cs="Arial"/>
              </w:rPr>
              <w:t xml:space="preserve"> р-н,  </w:t>
            </w:r>
            <w:proofErr w:type="spellStart"/>
            <w:r w:rsidRPr="00E2685D">
              <w:rPr>
                <w:rFonts w:cs="Arial"/>
              </w:rPr>
              <w:t>с</w:t>
            </w:r>
            <w:proofErr w:type="gramStart"/>
            <w:r w:rsidRPr="00E2685D">
              <w:rPr>
                <w:rFonts w:cs="Arial"/>
              </w:rPr>
              <w:t>.Е</w:t>
            </w:r>
            <w:proofErr w:type="gramEnd"/>
            <w:r w:rsidRPr="00E2685D">
              <w:rPr>
                <w:rFonts w:cs="Arial"/>
              </w:rPr>
              <w:t>встратовка</w:t>
            </w:r>
            <w:proofErr w:type="spellEnd"/>
            <w:r w:rsidRPr="00E2685D">
              <w:rPr>
                <w:rFonts w:cs="Arial"/>
              </w:rPr>
              <w:t>,</w:t>
            </w:r>
          </w:p>
          <w:p w:rsidR="00453BE0" w:rsidRPr="00E2685D" w:rsidRDefault="00453BE0" w:rsidP="0083727B">
            <w:pPr>
              <w:ind w:firstLine="0"/>
              <w:rPr>
                <w:rFonts w:cs="Arial"/>
              </w:rPr>
            </w:pPr>
            <w:r w:rsidRPr="00E2685D">
              <w:rPr>
                <w:rFonts w:cs="Arial"/>
              </w:rPr>
              <w:t xml:space="preserve">ул. Пролетарская, д.2 </w:t>
            </w:r>
          </w:p>
          <w:p w:rsidR="00453BE0" w:rsidRPr="00E2685D" w:rsidRDefault="00453BE0" w:rsidP="0083727B">
            <w:pPr>
              <w:ind w:firstLine="0"/>
              <w:rPr>
                <w:rFonts w:cs="Arial"/>
              </w:rPr>
            </w:pPr>
            <w:r w:rsidRPr="00E2685D">
              <w:rPr>
                <w:rFonts w:cs="Arial"/>
              </w:rPr>
              <w:t>ИНН/КПП 3627009720/362701001</w:t>
            </w:r>
          </w:p>
          <w:p w:rsidR="00453BE0" w:rsidRPr="00E2685D" w:rsidRDefault="00453BE0" w:rsidP="0083727B">
            <w:pPr>
              <w:ind w:firstLine="0"/>
              <w:rPr>
                <w:rFonts w:cs="Arial"/>
              </w:rPr>
            </w:pPr>
            <w:r w:rsidRPr="00E2685D">
              <w:rPr>
                <w:rFonts w:cs="Arial"/>
              </w:rPr>
              <w:t xml:space="preserve">ОГРН 1033664504763 </w:t>
            </w:r>
          </w:p>
          <w:p w:rsidR="00453BE0" w:rsidRPr="00E2685D" w:rsidRDefault="00453BE0" w:rsidP="0083727B">
            <w:pPr>
              <w:ind w:firstLine="0"/>
              <w:rPr>
                <w:rFonts w:cs="Arial"/>
              </w:rPr>
            </w:pPr>
            <w:proofErr w:type="spellStart"/>
            <w:proofErr w:type="gramStart"/>
            <w:r w:rsidRPr="00E2685D">
              <w:rPr>
                <w:rFonts w:cs="Arial"/>
              </w:rPr>
              <w:t>р</w:t>
            </w:r>
            <w:proofErr w:type="spellEnd"/>
            <w:proofErr w:type="gramEnd"/>
            <w:r w:rsidRPr="00E2685D">
              <w:rPr>
                <w:rFonts w:cs="Arial"/>
              </w:rPr>
              <w:t>/</w:t>
            </w:r>
            <w:proofErr w:type="spellStart"/>
            <w:r w:rsidRPr="00E2685D">
              <w:rPr>
                <w:rFonts w:cs="Arial"/>
              </w:rPr>
              <w:t>сч</w:t>
            </w:r>
            <w:proofErr w:type="spellEnd"/>
            <w:r w:rsidRPr="00E2685D">
              <w:rPr>
                <w:rFonts w:cs="Arial"/>
              </w:rPr>
              <w:t xml:space="preserve"> 40204810700000000685</w:t>
            </w:r>
          </w:p>
          <w:p w:rsidR="00453BE0" w:rsidRPr="00E2685D" w:rsidRDefault="00453BE0" w:rsidP="0083727B">
            <w:pPr>
              <w:ind w:firstLine="0"/>
              <w:rPr>
                <w:rFonts w:cs="Arial"/>
              </w:rPr>
            </w:pPr>
            <w:r w:rsidRPr="00E2685D">
              <w:rPr>
                <w:rFonts w:cs="Arial"/>
              </w:rPr>
              <w:t xml:space="preserve">Отделение Воронеж </w:t>
            </w:r>
            <w:proofErr w:type="gramStart"/>
            <w:r w:rsidRPr="00E2685D">
              <w:rPr>
                <w:rFonts w:cs="Arial"/>
              </w:rPr>
              <w:t>г</w:t>
            </w:r>
            <w:proofErr w:type="gramEnd"/>
            <w:r w:rsidRPr="00E2685D">
              <w:rPr>
                <w:rFonts w:cs="Arial"/>
              </w:rPr>
              <w:t>. Воронеж</w:t>
            </w:r>
          </w:p>
          <w:p w:rsidR="00453BE0" w:rsidRPr="00E2685D" w:rsidRDefault="00453BE0" w:rsidP="0083727B">
            <w:pPr>
              <w:ind w:firstLine="0"/>
              <w:rPr>
                <w:rFonts w:cs="Arial"/>
              </w:rPr>
            </w:pPr>
            <w:r w:rsidRPr="00E2685D">
              <w:rPr>
                <w:rFonts w:cs="Arial"/>
              </w:rPr>
              <w:t>БИК 042007001</w:t>
            </w:r>
          </w:p>
          <w:p w:rsidR="00453BE0" w:rsidRPr="00E2685D" w:rsidRDefault="00453BE0" w:rsidP="0083727B">
            <w:pPr>
              <w:ind w:firstLine="0"/>
              <w:rPr>
                <w:rFonts w:cs="Arial"/>
              </w:rPr>
            </w:pPr>
            <w:r w:rsidRPr="00E2685D">
              <w:rPr>
                <w:rFonts w:cs="Arial"/>
              </w:rPr>
              <w:t>Тел.72-5-25, 72-5-31</w:t>
            </w:r>
          </w:p>
          <w:p w:rsidR="00453BE0" w:rsidRPr="00E2685D" w:rsidRDefault="00453BE0" w:rsidP="0083727B">
            <w:pPr>
              <w:ind w:firstLine="0"/>
              <w:rPr>
                <w:rFonts w:cs="Arial"/>
              </w:rPr>
            </w:pPr>
            <w:proofErr w:type="spellStart"/>
            <w:r w:rsidRPr="00E2685D">
              <w:rPr>
                <w:rFonts w:cs="Arial"/>
              </w:rPr>
              <w:t>Эл</w:t>
            </w:r>
            <w:proofErr w:type="gramStart"/>
            <w:r w:rsidRPr="00E2685D">
              <w:rPr>
                <w:rFonts w:cs="Arial"/>
              </w:rPr>
              <w:t>.а</w:t>
            </w:r>
            <w:proofErr w:type="gramEnd"/>
            <w:r w:rsidRPr="00E2685D">
              <w:rPr>
                <w:rFonts w:cs="Arial"/>
              </w:rPr>
              <w:t>дрес</w:t>
            </w:r>
            <w:proofErr w:type="spellEnd"/>
            <w:r w:rsidRPr="00E2685D">
              <w:rPr>
                <w:rFonts w:cs="Arial"/>
              </w:rPr>
              <w:t>: ewstradm@yandex.ru</w:t>
            </w:r>
          </w:p>
          <w:p w:rsidR="00453BE0" w:rsidRPr="00E2685D" w:rsidRDefault="00453BE0" w:rsidP="0083727B">
            <w:pPr>
              <w:ind w:firstLine="0"/>
              <w:rPr>
                <w:rFonts w:cs="Arial"/>
              </w:rPr>
            </w:pPr>
            <w:r w:rsidRPr="00E2685D">
              <w:rPr>
                <w:rFonts w:cs="Arial"/>
              </w:rPr>
              <w:t xml:space="preserve">Глава Евстратовского сельского поселения: </w:t>
            </w:r>
          </w:p>
          <w:p w:rsidR="00453BE0" w:rsidRPr="00E2685D" w:rsidRDefault="00453BE0" w:rsidP="0083727B">
            <w:pPr>
              <w:ind w:firstLine="0"/>
              <w:rPr>
                <w:rFonts w:cs="Arial"/>
              </w:rPr>
            </w:pPr>
          </w:p>
          <w:p w:rsidR="00453BE0" w:rsidRPr="00E2685D" w:rsidRDefault="00453BE0" w:rsidP="0083727B">
            <w:pPr>
              <w:ind w:firstLine="0"/>
              <w:rPr>
                <w:rFonts w:cs="Arial"/>
              </w:rPr>
            </w:pPr>
            <w:r w:rsidRPr="00E2685D">
              <w:rPr>
                <w:rFonts w:cs="Arial"/>
              </w:rPr>
              <w:t xml:space="preserve">_________________ </w:t>
            </w:r>
            <w:proofErr w:type="spellStart"/>
            <w:r w:rsidRPr="00E2685D">
              <w:rPr>
                <w:rFonts w:cs="Arial"/>
              </w:rPr>
              <w:t>Варава</w:t>
            </w:r>
            <w:proofErr w:type="spellEnd"/>
            <w:r w:rsidRPr="00E2685D">
              <w:rPr>
                <w:rFonts w:cs="Arial"/>
              </w:rPr>
              <w:t xml:space="preserve"> Н.А.</w:t>
            </w:r>
          </w:p>
          <w:p w:rsidR="00453BE0" w:rsidRPr="00E2685D" w:rsidRDefault="00453BE0" w:rsidP="0083727B">
            <w:pPr>
              <w:keepNext/>
              <w:ind w:firstLine="0"/>
              <w:rPr>
                <w:rFonts w:cs="Arial"/>
              </w:rPr>
            </w:pPr>
          </w:p>
        </w:tc>
        <w:tc>
          <w:tcPr>
            <w:tcW w:w="5211" w:type="dxa"/>
          </w:tcPr>
          <w:p w:rsidR="00453BE0" w:rsidRPr="00E2685D" w:rsidRDefault="00453BE0" w:rsidP="0083727B">
            <w:pPr>
              <w:keepNext/>
              <w:ind w:firstLine="0"/>
              <w:rPr>
                <w:rFonts w:cs="Arial"/>
              </w:rPr>
            </w:pPr>
          </w:p>
        </w:tc>
      </w:tr>
    </w:tbl>
    <w:p w:rsidR="00504118" w:rsidRPr="005254D2" w:rsidRDefault="00504118" w:rsidP="00E04877">
      <w:pPr>
        <w:ind w:firstLine="709"/>
        <w:jc w:val="center"/>
        <w:rPr>
          <w:rFonts w:cs="Arial"/>
        </w:rPr>
      </w:pPr>
    </w:p>
    <w:sectPr w:rsidR="00504118" w:rsidRPr="005254D2" w:rsidSect="008350D0">
      <w:pgSz w:w="11906" w:h="16838"/>
      <w:pgMar w:top="993"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DE" w:rsidRDefault="00D76EDE">
      <w:r>
        <w:separator/>
      </w:r>
    </w:p>
  </w:endnote>
  <w:endnote w:type="continuationSeparator" w:id="0">
    <w:p w:rsidR="00D76EDE" w:rsidRDefault="00D76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DE" w:rsidRDefault="00D76EDE">
      <w:r>
        <w:separator/>
      </w:r>
    </w:p>
  </w:footnote>
  <w:footnote w:type="continuationSeparator" w:id="0">
    <w:p w:rsidR="00D76EDE" w:rsidRDefault="00D76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B63C7"/>
    <w:multiLevelType w:val="hybridMultilevel"/>
    <w:tmpl w:val="88D48EBE"/>
    <w:lvl w:ilvl="0" w:tplc="5BC8A3BA">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090B"/>
    <w:rsid w:val="00016EA7"/>
    <w:rsid w:val="000717E8"/>
    <w:rsid w:val="00086DA4"/>
    <w:rsid w:val="000E393D"/>
    <w:rsid w:val="000F08CC"/>
    <w:rsid w:val="00105D99"/>
    <w:rsid w:val="00112681"/>
    <w:rsid w:val="00131D8B"/>
    <w:rsid w:val="00146C79"/>
    <w:rsid w:val="001567C1"/>
    <w:rsid w:val="001C371B"/>
    <w:rsid w:val="00211E4B"/>
    <w:rsid w:val="002454BC"/>
    <w:rsid w:val="0024588E"/>
    <w:rsid w:val="002B18A5"/>
    <w:rsid w:val="002D6D9D"/>
    <w:rsid w:val="002E7CEA"/>
    <w:rsid w:val="00386CC9"/>
    <w:rsid w:val="00394271"/>
    <w:rsid w:val="003A673E"/>
    <w:rsid w:val="003C403C"/>
    <w:rsid w:val="003D605F"/>
    <w:rsid w:val="0043379F"/>
    <w:rsid w:val="00452AF3"/>
    <w:rsid w:val="00453BE0"/>
    <w:rsid w:val="00476A22"/>
    <w:rsid w:val="004C0CBC"/>
    <w:rsid w:val="004C2EC4"/>
    <w:rsid w:val="00504118"/>
    <w:rsid w:val="005048E9"/>
    <w:rsid w:val="005254D2"/>
    <w:rsid w:val="0054150B"/>
    <w:rsid w:val="0055053F"/>
    <w:rsid w:val="005674A2"/>
    <w:rsid w:val="00591B04"/>
    <w:rsid w:val="005B4D16"/>
    <w:rsid w:val="005D13B8"/>
    <w:rsid w:val="005E2151"/>
    <w:rsid w:val="0064194A"/>
    <w:rsid w:val="0069398E"/>
    <w:rsid w:val="006A0F2A"/>
    <w:rsid w:val="006B24A9"/>
    <w:rsid w:val="006B6876"/>
    <w:rsid w:val="006E6CC4"/>
    <w:rsid w:val="0070183B"/>
    <w:rsid w:val="00733BD5"/>
    <w:rsid w:val="00741AC3"/>
    <w:rsid w:val="007627FD"/>
    <w:rsid w:val="007815EE"/>
    <w:rsid w:val="007C135F"/>
    <w:rsid w:val="007C19D7"/>
    <w:rsid w:val="007C4354"/>
    <w:rsid w:val="007F03AE"/>
    <w:rsid w:val="007F0F7E"/>
    <w:rsid w:val="00816528"/>
    <w:rsid w:val="008253F7"/>
    <w:rsid w:val="008350D0"/>
    <w:rsid w:val="0083727B"/>
    <w:rsid w:val="00855468"/>
    <w:rsid w:val="00856E05"/>
    <w:rsid w:val="008A47AD"/>
    <w:rsid w:val="008B2307"/>
    <w:rsid w:val="008C31A3"/>
    <w:rsid w:val="009068DE"/>
    <w:rsid w:val="00955B1C"/>
    <w:rsid w:val="00967DC1"/>
    <w:rsid w:val="00981F17"/>
    <w:rsid w:val="009A0B65"/>
    <w:rsid w:val="009A116D"/>
    <w:rsid w:val="009C0C6D"/>
    <w:rsid w:val="009E1B0E"/>
    <w:rsid w:val="009F2FEC"/>
    <w:rsid w:val="00A807CF"/>
    <w:rsid w:val="00AA5509"/>
    <w:rsid w:val="00AC090B"/>
    <w:rsid w:val="00AF7B99"/>
    <w:rsid w:val="00B23B74"/>
    <w:rsid w:val="00B32198"/>
    <w:rsid w:val="00B363AD"/>
    <w:rsid w:val="00B63E3D"/>
    <w:rsid w:val="00BB0AFD"/>
    <w:rsid w:val="00C14DD0"/>
    <w:rsid w:val="00C266D9"/>
    <w:rsid w:val="00C3450F"/>
    <w:rsid w:val="00C90E31"/>
    <w:rsid w:val="00CB577A"/>
    <w:rsid w:val="00CF43BC"/>
    <w:rsid w:val="00D00E9B"/>
    <w:rsid w:val="00D13950"/>
    <w:rsid w:val="00D30656"/>
    <w:rsid w:val="00D35E6D"/>
    <w:rsid w:val="00D76EDE"/>
    <w:rsid w:val="00D96FF8"/>
    <w:rsid w:val="00DC608D"/>
    <w:rsid w:val="00DD7C0D"/>
    <w:rsid w:val="00E04877"/>
    <w:rsid w:val="00E22A9B"/>
    <w:rsid w:val="00EC46A7"/>
    <w:rsid w:val="00F00EDA"/>
    <w:rsid w:val="00F30DC7"/>
    <w:rsid w:val="00F604AC"/>
    <w:rsid w:val="00F64B2B"/>
    <w:rsid w:val="00F71CBA"/>
    <w:rsid w:val="00FA4354"/>
    <w:rsid w:val="00FD0720"/>
    <w:rsid w:val="00FD385C"/>
    <w:rsid w:val="00FE35AB"/>
    <w:rsid w:val="00FF4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268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12681"/>
    <w:pPr>
      <w:jc w:val="center"/>
      <w:outlineLvl w:val="0"/>
    </w:pPr>
    <w:rPr>
      <w:rFonts w:cs="Arial"/>
      <w:b/>
      <w:bCs/>
      <w:kern w:val="32"/>
      <w:sz w:val="32"/>
      <w:szCs w:val="32"/>
    </w:rPr>
  </w:style>
  <w:style w:type="paragraph" w:styleId="2">
    <w:name w:val="heading 2"/>
    <w:aliases w:val="!Разделы документа"/>
    <w:basedOn w:val="a"/>
    <w:link w:val="20"/>
    <w:qFormat/>
    <w:rsid w:val="00112681"/>
    <w:pPr>
      <w:jc w:val="center"/>
      <w:outlineLvl w:val="1"/>
    </w:pPr>
    <w:rPr>
      <w:rFonts w:cs="Arial"/>
      <w:b/>
      <w:bCs/>
      <w:iCs/>
      <w:sz w:val="30"/>
      <w:szCs w:val="28"/>
    </w:rPr>
  </w:style>
  <w:style w:type="paragraph" w:styleId="3">
    <w:name w:val="heading 3"/>
    <w:aliases w:val="!Главы документа"/>
    <w:basedOn w:val="a"/>
    <w:link w:val="30"/>
    <w:qFormat/>
    <w:rsid w:val="00112681"/>
    <w:pPr>
      <w:outlineLvl w:val="2"/>
    </w:pPr>
    <w:rPr>
      <w:rFonts w:cs="Arial"/>
      <w:b/>
      <w:bCs/>
      <w:sz w:val="28"/>
      <w:szCs w:val="26"/>
    </w:rPr>
  </w:style>
  <w:style w:type="paragraph" w:styleId="4">
    <w:name w:val="heading 4"/>
    <w:aliases w:val="!Параграфы/Статьи документа"/>
    <w:basedOn w:val="a"/>
    <w:link w:val="40"/>
    <w:qFormat/>
    <w:rsid w:val="0011268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877"/>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04877"/>
    <w:pPr>
      <w:widowControl w:val="0"/>
      <w:autoSpaceDE w:val="0"/>
      <w:autoSpaceDN w:val="0"/>
      <w:adjustRightInd w:val="0"/>
    </w:pPr>
    <w:rPr>
      <w:rFonts w:ascii="Arial" w:eastAsia="Times New Roman" w:hAnsi="Arial" w:cs="Arial"/>
      <w:b/>
      <w:bCs/>
    </w:rPr>
  </w:style>
  <w:style w:type="paragraph" w:styleId="a3">
    <w:name w:val="No Spacing"/>
    <w:uiPriority w:val="1"/>
    <w:qFormat/>
    <w:rsid w:val="00E04877"/>
    <w:rPr>
      <w:rFonts w:ascii="Times New Roman" w:eastAsia="Times New Roman" w:hAnsi="Times New Roman"/>
      <w:sz w:val="24"/>
      <w:szCs w:val="24"/>
    </w:rPr>
  </w:style>
  <w:style w:type="paragraph" w:customStyle="1" w:styleId="Title">
    <w:name w:val="Title!Название НПА"/>
    <w:basedOn w:val="a"/>
    <w:rsid w:val="00112681"/>
    <w:pPr>
      <w:spacing w:before="240" w:after="60"/>
      <w:jc w:val="center"/>
      <w:outlineLvl w:val="0"/>
    </w:pPr>
    <w:rPr>
      <w:rFonts w:cs="Arial"/>
      <w:b/>
      <w:bCs/>
      <w:kern w:val="28"/>
      <w:sz w:val="32"/>
      <w:szCs w:val="32"/>
    </w:rPr>
  </w:style>
  <w:style w:type="paragraph" w:styleId="a4">
    <w:name w:val="header"/>
    <w:basedOn w:val="a"/>
    <w:link w:val="a5"/>
    <w:rsid w:val="00E04877"/>
    <w:pPr>
      <w:tabs>
        <w:tab w:val="center" w:pos="4677"/>
        <w:tab w:val="right" w:pos="9355"/>
      </w:tabs>
    </w:pPr>
  </w:style>
  <w:style w:type="character" w:customStyle="1" w:styleId="a5">
    <w:name w:val="Верхний колонтитул Знак"/>
    <w:link w:val="a4"/>
    <w:rsid w:val="00E04877"/>
    <w:rPr>
      <w:rFonts w:ascii="Arial" w:eastAsia="Times New Roman" w:hAnsi="Arial" w:cs="Times New Roman"/>
      <w:sz w:val="24"/>
      <w:szCs w:val="24"/>
      <w:lang w:eastAsia="ru-RU"/>
    </w:rPr>
  </w:style>
  <w:style w:type="paragraph" w:styleId="a6">
    <w:name w:val="footer"/>
    <w:basedOn w:val="a"/>
    <w:link w:val="a7"/>
    <w:rsid w:val="00E04877"/>
    <w:pPr>
      <w:tabs>
        <w:tab w:val="center" w:pos="4677"/>
        <w:tab w:val="right" w:pos="9355"/>
      </w:tabs>
    </w:pPr>
  </w:style>
  <w:style w:type="character" w:customStyle="1" w:styleId="a7">
    <w:name w:val="Нижний колонтитул Знак"/>
    <w:link w:val="a6"/>
    <w:rsid w:val="00E04877"/>
    <w:rPr>
      <w:rFonts w:ascii="Arial" w:eastAsia="Times New Roman" w:hAnsi="Arial" w:cs="Times New Roman"/>
      <w:sz w:val="24"/>
      <w:szCs w:val="24"/>
      <w:lang w:eastAsia="ru-RU"/>
    </w:rPr>
  </w:style>
  <w:style w:type="paragraph" w:styleId="a8">
    <w:name w:val="List Paragraph"/>
    <w:basedOn w:val="a"/>
    <w:uiPriority w:val="34"/>
    <w:qFormat/>
    <w:rsid w:val="00E04877"/>
    <w:pPr>
      <w:spacing w:after="200" w:line="276" w:lineRule="auto"/>
      <w:ind w:left="720" w:firstLine="0"/>
      <w:contextualSpacing/>
      <w:jc w:val="left"/>
    </w:pPr>
    <w:rPr>
      <w:rFonts w:ascii="Calibri" w:eastAsia="Calibri" w:hAnsi="Calibri"/>
      <w:sz w:val="22"/>
      <w:szCs w:val="22"/>
      <w:lang w:eastAsia="en-US"/>
    </w:rPr>
  </w:style>
  <w:style w:type="character" w:styleId="a9">
    <w:name w:val="Hyperlink"/>
    <w:basedOn w:val="a0"/>
    <w:rsid w:val="00112681"/>
    <w:rPr>
      <w:color w:val="0000FF"/>
      <w:u w:val="none"/>
    </w:rPr>
  </w:style>
  <w:style w:type="table" w:styleId="aa">
    <w:name w:val="Table Grid"/>
    <w:basedOn w:val="a1"/>
    <w:uiPriority w:val="59"/>
    <w:rsid w:val="00504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476A2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76A2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76A2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76A22"/>
    <w:rPr>
      <w:rFonts w:ascii="Arial" w:eastAsia="Times New Roman" w:hAnsi="Arial"/>
      <w:b/>
      <w:bCs/>
      <w:sz w:val="26"/>
      <w:szCs w:val="28"/>
    </w:rPr>
  </w:style>
  <w:style w:type="character" w:styleId="HTML">
    <w:name w:val="HTML Variable"/>
    <w:aliases w:val="!Ссылки в документе"/>
    <w:basedOn w:val="a0"/>
    <w:rsid w:val="00112681"/>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12681"/>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476A22"/>
    <w:rPr>
      <w:rFonts w:ascii="Courier" w:eastAsia="Times New Roman" w:hAnsi="Courier"/>
      <w:sz w:val="22"/>
    </w:rPr>
  </w:style>
  <w:style w:type="paragraph" w:customStyle="1" w:styleId="Application">
    <w:name w:val="Application!Приложение"/>
    <w:rsid w:val="00112681"/>
    <w:pPr>
      <w:spacing w:before="120" w:after="120"/>
      <w:jc w:val="right"/>
    </w:pPr>
    <w:rPr>
      <w:rFonts w:ascii="Arial" w:eastAsia="Times New Roman" w:hAnsi="Arial" w:cs="Arial"/>
      <w:b/>
      <w:bCs/>
      <w:kern w:val="28"/>
      <w:sz w:val="32"/>
      <w:szCs w:val="32"/>
    </w:rPr>
  </w:style>
  <w:style w:type="paragraph" w:customStyle="1" w:styleId="Table">
    <w:name w:val="Table!Таблица"/>
    <w:rsid w:val="00112681"/>
    <w:rPr>
      <w:rFonts w:ascii="Arial" w:eastAsia="Times New Roman" w:hAnsi="Arial" w:cs="Arial"/>
      <w:bCs/>
      <w:kern w:val="28"/>
      <w:sz w:val="24"/>
      <w:szCs w:val="32"/>
    </w:rPr>
  </w:style>
  <w:style w:type="paragraph" w:customStyle="1" w:styleId="Table0">
    <w:name w:val="Table!"/>
    <w:next w:val="Table"/>
    <w:rsid w:val="00112681"/>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5465-CE96-47A5-8D47-7B706057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215</TotalTime>
  <Pages>19</Pages>
  <Words>8155</Words>
  <Characters>46486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Николаевна</dc:creator>
  <cp:lastModifiedBy>Лобова</cp:lastModifiedBy>
  <cp:revision>11</cp:revision>
  <cp:lastPrinted>2019-01-30T12:47:00Z</cp:lastPrinted>
  <dcterms:created xsi:type="dcterms:W3CDTF">2023-03-10T05:25:00Z</dcterms:created>
  <dcterms:modified xsi:type="dcterms:W3CDTF">2023-06-15T12:58:00Z</dcterms:modified>
</cp:coreProperties>
</file>